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247369">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郑州市第八人民医院</w:t>
      </w:r>
    </w:p>
    <w:p w14:paraId="5ECAA893">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val="en-US" w:eastAsia="zh-CN"/>
        </w:rPr>
        <w:t>2025年度宜居健康城院区生活垃圾清运服务项目</w:t>
      </w:r>
      <w:r>
        <w:rPr>
          <w:rFonts w:hint="eastAsia" w:ascii="方正小标宋简体" w:hAnsi="方正小标宋简体" w:eastAsia="方正小标宋简体" w:cs="方正小标宋简体"/>
          <w:sz w:val="44"/>
          <w:szCs w:val="44"/>
          <w:lang w:eastAsia="zh-CN"/>
        </w:rPr>
        <w:t>询价公告</w:t>
      </w:r>
    </w:p>
    <w:p w14:paraId="0D682195">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p>
    <w:p w14:paraId="09243586">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CESI仿宋-GB2312" w:hAnsi="CESI仿宋-GB2312" w:eastAsia="CESI仿宋-GB2312" w:cs="CESI仿宋-GB2312"/>
          <w:sz w:val="32"/>
          <w:szCs w:val="32"/>
          <w:lang w:eastAsia="zh-CN"/>
        </w:rPr>
      </w:pPr>
    </w:p>
    <w:p w14:paraId="7B3D69A5">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560" w:firstLineChars="200"/>
        <w:jc w:val="both"/>
        <w:textAlignment w:val="auto"/>
        <w:rPr>
          <w:rFonts w:hint="eastAsia" w:ascii="仿宋_GB2312" w:hAnsi="仿宋_GB2312" w:eastAsia="仿宋_GB2312" w:cs="仿宋_GB2312"/>
          <w:i w:val="0"/>
          <w:iCs w:val="0"/>
          <w:caps w:val="0"/>
          <w:color w:val="333333"/>
          <w:spacing w:val="0"/>
          <w:sz w:val="28"/>
          <w:szCs w:val="28"/>
          <w:shd w:val="clear" w:color="auto" w:fill="FFFFFF"/>
          <w:lang w:val="en-US" w:eastAsia="zh-CN"/>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郑州市第八人民医院宜居健康城院区生活垃圾清运服务项目进行询价，欢迎具有资质和服务能力的优秀单位参加。</w:t>
      </w:r>
    </w:p>
    <w:p w14:paraId="6F996709">
      <w:pPr>
        <w:keepNext w:val="0"/>
        <w:keepLines w:val="0"/>
        <w:pageBreakBefore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bCs/>
          <w:i w:val="0"/>
          <w:iCs w:val="0"/>
          <w:caps w:val="0"/>
          <w:color w:val="333333"/>
          <w:spacing w:val="0"/>
          <w:sz w:val="28"/>
          <w:szCs w:val="28"/>
          <w:shd w:val="clear" w:color="auto" w:fill="FFFFFF"/>
          <w:vertAlign w:val="baseline"/>
          <w:lang w:val="en-US" w:eastAsia="zh-CN"/>
        </w:rPr>
      </w:pPr>
      <w:r>
        <w:rPr>
          <w:rFonts w:hint="eastAsia" w:ascii="仿宋_GB2312" w:hAnsi="仿宋_GB2312" w:eastAsia="仿宋_GB2312" w:cs="仿宋_GB2312"/>
          <w:b/>
          <w:bCs/>
          <w:i w:val="0"/>
          <w:iCs w:val="0"/>
          <w:caps w:val="0"/>
          <w:color w:val="333333"/>
          <w:spacing w:val="0"/>
          <w:sz w:val="28"/>
          <w:szCs w:val="28"/>
          <w:shd w:val="clear" w:color="auto" w:fill="FFFFFF"/>
          <w:vertAlign w:val="baseline"/>
          <w:lang w:val="en-US" w:eastAsia="zh-CN"/>
        </w:rPr>
        <w:t>一、项目说明</w:t>
      </w:r>
    </w:p>
    <w:p w14:paraId="1D2D5176">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i w:val="0"/>
          <w:iCs w:val="0"/>
          <w:caps w:val="0"/>
          <w:color w:val="333333"/>
          <w:spacing w:val="0"/>
          <w:kern w:val="0"/>
          <w:sz w:val="28"/>
          <w:szCs w:val="28"/>
          <w:shd w:val="clear" w:color="auto" w:fill="FFFFFF"/>
          <w:lang w:val="en-US" w:eastAsia="zh-CN" w:bidi="ar"/>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1.1项目名</w:t>
      </w:r>
      <w:r>
        <w:rPr>
          <w:rFonts w:hint="eastAsia" w:ascii="仿宋_GB2312" w:hAnsi="仿宋_GB2312" w:eastAsia="仿宋_GB2312" w:cs="仿宋_GB2312"/>
          <w:i w:val="0"/>
          <w:iCs w:val="0"/>
          <w:caps w:val="0"/>
          <w:color w:val="333333"/>
          <w:spacing w:val="0"/>
          <w:kern w:val="0"/>
          <w:sz w:val="28"/>
          <w:szCs w:val="28"/>
          <w:shd w:val="clear" w:color="auto" w:fill="FFFFFF"/>
          <w:lang w:val="en-US" w:eastAsia="zh-CN" w:bidi="ar"/>
        </w:rPr>
        <w:t>称：郑州市第八人民医院宜居健康城院区生活垃圾清运服务项目；</w:t>
      </w:r>
    </w:p>
    <w:p w14:paraId="63690706">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iCs w:val="0"/>
          <w:caps w:val="0"/>
          <w:color w:val="333333"/>
          <w:spacing w:val="0"/>
          <w:sz w:val="28"/>
          <w:szCs w:val="28"/>
          <w:shd w:val="clear" w:color="auto" w:fill="FFFFFF"/>
          <w:lang w:val="en-US" w:eastAsia="zh-CN"/>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1.2资金来源：自筹；</w:t>
      </w:r>
    </w:p>
    <w:p w14:paraId="27359FD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iCs w:val="0"/>
          <w:caps w:val="0"/>
          <w:color w:val="333333"/>
          <w:spacing w:val="0"/>
          <w:sz w:val="28"/>
          <w:szCs w:val="28"/>
          <w:shd w:val="clear" w:color="auto" w:fill="FFFFFF"/>
          <w:lang w:val="en-US" w:eastAsia="zh-CN"/>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1.3控制价：80040元；</w:t>
      </w:r>
    </w:p>
    <w:p w14:paraId="352A010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iCs w:val="0"/>
          <w:caps w:val="0"/>
          <w:color w:val="333333"/>
          <w:spacing w:val="0"/>
          <w:sz w:val="28"/>
          <w:szCs w:val="28"/>
          <w:shd w:val="clear" w:color="auto" w:fill="FFFFFF"/>
          <w:lang w:val="en-US" w:eastAsia="zh-CN"/>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1.4采购范围：</w:t>
      </w:r>
      <w:r>
        <w:rPr>
          <w:rFonts w:hint="eastAsia" w:ascii="仿宋_GB2312" w:hAnsi="仿宋_GB2312" w:eastAsia="仿宋_GB2312" w:cs="仿宋_GB2312"/>
          <w:i w:val="0"/>
          <w:iCs w:val="0"/>
          <w:caps w:val="0"/>
          <w:color w:val="333333"/>
          <w:spacing w:val="0"/>
          <w:kern w:val="0"/>
          <w:sz w:val="28"/>
          <w:szCs w:val="28"/>
          <w:shd w:val="clear" w:color="auto" w:fill="FFFFFF"/>
          <w:lang w:val="en-US" w:eastAsia="zh-CN" w:bidi="ar"/>
        </w:rPr>
        <w:t>垃圾清运服务</w:t>
      </w:r>
      <w:r>
        <w:rPr>
          <w:rFonts w:hint="eastAsia" w:ascii="仿宋_GB2312" w:hAnsi="仿宋_GB2312" w:eastAsia="仿宋_GB2312" w:cs="仿宋_GB2312"/>
          <w:i w:val="0"/>
          <w:iCs w:val="0"/>
          <w:caps w:val="0"/>
          <w:color w:val="333333"/>
          <w:spacing w:val="0"/>
          <w:sz w:val="28"/>
          <w:szCs w:val="28"/>
          <w:shd w:val="clear" w:color="auto" w:fill="FFFFFF"/>
          <w:lang w:val="en-US" w:eastAsia="zh-CN"/>
        </w:rPr>
        <w:t>（具体数量参数见第二项采购需求）；</w:t>
      </w:r>
    </w:p>
    <w:p w14:paraId="3D8FD256">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iCs w:val="0"/>
          <w:caps w:val="0"/>
          <w:color w:val="333333"/>
          <w:spacing w:val="0"/>
          <w:sz w:val="28"/>
          <w:szCs w:val="28"/>
          <w:shd w:val="clear" w:color="auto" w:fill="FFFFFF"/>
          <w:lang w:val="en-US" w:eastAsia="zh-CN"/>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1.5服务时间：自合同签订起一年；</w:t>
      </w:r>
    </w:p>
    <w:p w14:paraId="40C7292C">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iCs w:val="0"/>
          <w:caps w:val="0"/>
          <w:color w:val="333333"/>
          <w:spacing w:val="0"/>
          <w:sz w:val="28"/>
          <w:szCs w:val="28"/>
          <w:shd w:val="clear" w:color="auto" w:fill="FFFFFF"/>
          <w:lang w:val="en-US" w:eastAsia="zh-CN"/>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1.6服务地点：郑州市第八人民医院</w:t>
      </w:r>
      <w:r>
        <w:rPr>
          <w:rFonts w:hint="eastAsia" w:ascii="仿宋_GB2312" w:hAnsi="仿宋_GB2312" w:eastAsia="仿宋_GB2312" w:cs="仿宋_GB2312"/>
          <w:i w:val="0"/>
          <w:iCs w:val="0"/>
          <w:caps w:val="0"/>
          <w:color w:val="333333"/>
          <w:spacing w:val="0"/>
          <w:kern w:val="0"/>
          <w:sz w:val="28"/>
          <w:szCs w:val="28"/>
          <w:shd w:val="clear" w:color="auto" w:fill="FFFFFF"/>
          <w:lang w:val="en-US" w:eastAsia="zh-CN" w:bidi="ar"/>
        </w:rPr>
        <w:t>宜居健康城院区</w:t>
      </w:r>
      <w:r>
        <w:rPr>
          <w:rFonts w:hint="eastAsia" w:ascii="仿宋_GB2312" w:hAnsi="仿宋_GB2312" w:eastAsia="仿宋_GB2312" w:cs="仿宋_GB2312"/>
          <w:i w:val="0"/>
          <w:iCs w:val="0"/>
          <w:caps w:val="0"/>
          <w:color w:val="333333"/>
          <w:spacing w:val="0"/>
          <w:sz w:val="28"/>
          <w:szCs w:val="28"/>
          <w:shd w:val="clear" w:color="auto" w:fill="FFFFFF"/>
          <w:lang w:val="en-US" w:eastAsia="zh-CN"/>
        </w:rPr>
        <w:t>；</w:t>
      </w:r>
    </w:p>
    <w:p w14:paraId="18D1B8F1">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iCs w:val="0"/>
          <w:caps w:val="0"/>
          <w:color w:val="333333"/>
          <w:spacing w:val="0"/>
          <w:sz w:val="28"/>
          <w:szCs w:val="28"/>
          <w:shd w:val="clear" w:color="auto" w:fill="FFFFFF"/>
          <w:lang w:val="en-US" w:eastAsia="zh-CN"/>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1.7质量要求：合格，符合国家、行业相关标准及要求。</w:t>
      </w:r>
    </w:p>
    <w:p w14:paraId="6CA1DBBB">
      <w:pPr>
        <w:keepNext w:val="0"/>
        <w:keepLines w:val="0"/>
        <w:pageBreakBefore w:val="0"/>
        <w:numPr>
          <w:ilvl w:val="0"/>
          <w:numId w:val="2"/>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bCs/>
          <w:i w:val="0"/>
          <w:iCs w:val="0"/>
          <w:caps w:val="0"/>
          <w:color w:val="333333"/>
          <w:spacing w:val="0"/>
          <w:sz w:val="28"/>
          <w:szCs w:val="28"/>
          <w:shd w:val="clear" w:color="auto" w:fill="FFFFFF"/>
          <w:vertAlign w:val="baseline"/>
          <w:lang w:val="en-US" w:eastAsia="zh-CN"/>
        </w:rPr>
      </w:pPr>
      <w:r>
        <w:rPr>
          <w:rFonts w:hint="eastAsia" w:ascii="仿宋_GB2312" w:hAnsi="仿宋_GB2312" w:eastAsia="仿宋_GB2312" w:cs="仿宋_GB2312"/>
          <w:b/>
          <w:bCs/>
          <w:i w:val="0"/>
          <w:iCs w:val="0"/>
          <w:caps w:val="0"/>
          <w:color w:val="333333"/>
          <w:spacing w:val="0"/>
          <w:sz w:val="28"/>
          <w:szCs w:val="28"/>
          <w:shd w:val="clear" w:color="auto" w:fill="FFFFFF"/>
          <w:vertAlign w:val="baseline"/>
          <w:lang w:val="en-US" w:eastAsia="zh-CN"/>
        </w:rPr>
        <w:t>采购需求</w:t>
      </w:r>
    </w:p>
    <w:p w14:paraId="3F78496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iCs w:val="0"/>
          <w:caps w:val="0"/>
          <w:color w:val="333333"/>
          <w:spacing w:val="0"/>
          <w:sz w:val="28"/>
          <w:szCs w:val="28"/>
          <w:shd w:val="clear" w:color="auto" w:fill="FFFFFF"/>
          <w:lang w:val="en-US" w:eastAsia="zh-CN"/>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2.1垃圾清运范围：</w:t>
      </w:r>
      <w:r>
        <w:rPr>
          <w:rFonts w:hint="eastAsia" w:ascii="仿宋_GB2312" w:hAnsi="仿宋_GB2312" w:eastAsia="仿宋_GB2312" w:cs="仿宋_GB2312"/>
          <w:i w:val="0"/>
          <w:iCs w:val="0"/>
          <w:caps w:val="0"/>
          <w:color w:val="333333"/>
          <w:spacing w:val="0"/>
          <w:kern w:val="0"/>
          <w:sz w:val="28"/>
          <w:szCs w:val="28"/>
          <w:shd w:val="clear" w:color="auto" w:fill="FFFFFF"/>
          <w:lang w:val="en-US" w:eastAsia="zh-CN" w:bidi="ar"/>
        </w:rPr>
        <w:t>郑州市第八人民医院宜居健康城院区</w:t>
      </w:r>
      <w:r>
        <w:rPr>
          <w:rFonts w:hint="eastAsia" w:ascii="仿宋_GB2312" w:hAnsi="仿宋_GB2312" w:eastAsia="仿宋_GB2312" w:cs="仿宋_GB2312"/>
          <w:i w:val="0"/>
          <w:iCs w:val="0"/>
          <w:caps w:val="0"/>
          <w:color w:val="333333"/>
          <w:spacing w:val="0"/>
          <w:sz w:val="28"/>
          <w:szCs w:val="28"/>
          <w:shd w:val="clear" w:color="auto" w:fill="FFFFFF"/>
          <w:lang w:val="en-US" w:eastAsia="zh-CN"/>
        </w:rPr>
        <w:t>生活垃圾、可回收垃圾及其他垃圾</w:t>
      </w:r>
    </w:p>
    <w:p w14:paraId="3E285EF9">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iCs w:val="0"/>
          <w:caps w:val="0"/>
          <w:color w:val="333333"/>
          <w:spacing w:val="0"/>
          <w:sz w:val="28"/>
          <w:szCs w:val="28"/>
          <w:shd w:val="clear" w:color="auto" w:fill="FFFFFF"/>
          <w:lang w:val="en-US" w:eastAsia="zh-CN"/>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2.2清运周期：两次清运间隔不超过48小时</w:t>
      </w:r>
    </w:p>
    <w:p w14:paraId="584ECED5">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iCs w:val="0"/>
          <w:caps w:val="0"/>
          <w:color w:val="333333"/>
          <w:spacing w:val="0"/>
          <w:sz w:val="28"/>
          <w:szCs w:val="28"/>
          <w:shd w:val="clear" w:color="auto" w:fill="FFFFFF"/>
          <w:lang w:val="en-US" w:eastAsia="zh-CN"/>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2.3垃圾清运服务需包含清运车辆及人工</w:t>
      </w:r>
    </w:p>
    <w:p w14:paraId="3F4999E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iCs w:val="0"/>
          <w:caps w:val="0"/>
          <w:color w:val="333333"/>
          <w:spacing w:val="0"/>
          <w:sz w:val="28"/>
          <w:szCs w:val="28"/>
          <w:shd w:val="clear" w:color="auto" w:fill="FFFFFF"/>
          <w:lang w:val="en-US" w:eastAsia="zh-CN"/>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2.4清运服务周期一年，结算方式为每季度结算一次。</w:t>
      </w:r>
    </w:p>
    <w:p w14:paraId="6863734C">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default" w:ascii="仿宋_GB2312" w:hAnsi="仿宋_GB2312" w:eastAsia="仿宋_GB2312" w:cs="仿宋_GB2312"/>
          <w:i w:val="0"/>
          <w:iCs w:val="0"/>
          <w:caps w:val="0"/>
          <w:color w:val="333333"/>
          <w:spacing w:val="0"/>
          <w:sz w:val="28"/>
          <w:szCs w:val="28"/>
          <w:shd w:val="clear" w:color="auto" w:fill="FFFFFF"/>
          <w:lang w:val="en-US" w:eastAsia="zh-CN"/>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2.5提供切实可行的清运服务方案</w:t>
      </w:r>
    </w:p>
    <w:p w14:paraId="6CEDB79D">
      <w:pPr>
        <w:keepNext w:val="0"/>
        <w:keepLines w:val="0"/>
        <w:pageBreakBefore w:val="0"/>
        <w:numPr>
          <w:ilvl w:val="0"/>
          <w:numId w:val="0"/>
        </w:numPr>
        <w:kinsoku/>
        <w:wordWrap/>
        <w:overflowPunct/>
        <w:topLinePunct w:val="0"/>
        <w:autoSpaceDE/>
        <w:autoSpaceDN/>
        <w:bidi w:val="0"/>
        <w:adjustRightInd/>
        <w:snapToGrid/>
        <w:spacing w:line="560" w:lineRule="exact"/>
        <w:jc w:val="both"/>
        <w:textAlignment w:val="auto"/>
        <w:rPr>
          <w:rStyle w:val="13"/>
          <w:rFonts w:hint="eastAsia" w:ascii="仿宋_GB2312" w:hAnsi="仿宋_GB2312" w:eastAsia="仿宋_GB2312" w:cs="仿宋_GB2312"/>
          <w:i w:val="0"/>
          <w:iCs w:val="0"/>
          <w:caps w:val="0"/>
          <w:color w:val="333333"/>
          <w:spacing w:val="0"/>
          <w:sz w:val="28"/>
          <w:szCs w:val="28"/>
          <w:shd w:val="clear" w:color="auto" w:fill="FFFFFF"/>
        </w:rPr>
      </w:pPr>
      <w:r>
        <w:rPr>
          <w:rFonts w:hint="eastAsia" w:ascii="仿宋_GB2312" w:hAnsi="仿宋_GB2312" w:eastAsia="仿宋_GB2312" w:cs="仿宋_GB2312"/>
          <w:b/>
          <w:bCs/>
          <w:i w:val="0"/>
          <w:iCs w:val="0"/>
          <w:caps w:val="0"/>
          <w:color w:val="333333"/>
          <w:spacing w:val="0"/>
          <w:sz w:val="28"/>
          <w:szCs w:val="28"/>
          <w:shd w:val="clear" w:color="auto" w:fill="FFFFFF"/>
          <w:vertAlign w:val="baseline"/>
          <w:lang w:val="en-US" w:eastAsia="zh-CN"/>
        </w:rPr>
        <w:t>三、响应人资格</w:t>
      </w:r>
      <w:r>
        <w:rPr>
          <w:rStyle w:val="13"/>
          <w:rFonts w:hint="eastAsia" w:ascii="仿宋_GB2312" w:hAnsi="仿宋_GB2312" w:eastAsia="仿宋_GB2312" w:cs="仿宋_GB2312"/>
          <w:i w:val="0"/>
          <w:iCs w:val="0"/>
          <w:caps w:val="0"/>
          <w:color w:val="333333"/>
          <w:spacing w:val="0"/>
          <w:sz w:val="28"/>
          <w:szCs w:val="28"/>
          <w:shd w:val="clear" w:color="auto" w:fill="FFFFFF"/>
        </w:rPr>
        <w:t>要求</w:t>
      </w:r>
    </w:p>
    <w:p w14:paraId="08FE398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i w:val="0"/>
          <w:iCs w:val="0"/>
          <w:caps w:val="0"/>
          <w:color w:val="333333"/>
          <w:spacing w:val="0"/>
          <w:sz w:val="28"/>
          <w:szCs w:val="28"/>
        </w:rPr>
      </w:pPr>
      <w:r>
        <w:rPr>
          <w:rFonts w:hint="eastAsia" w:ascii="仿宋_GB2312" w:hAnsi="仿宋_GB2312" w:eastAsia="仿宋_GB2312" w:cs="仿宋_GB2312"/>
          <w:i w:val="0"/>
          <w:iCs w:val="0"/>
          <w:caps w:val="0"/>
          <w:color w:val="333333"/>
          <w:spacing w:val="0"/>
          <w:sz w:val="28"/>
          <w:szCs w:val="28"/>
          <w:shd w:val="clear" w:color="auto" w:fill="FFFFFF"/>
        </w:rPr>
        <w:t>响应人必须满足响应资格要求中的所有条款，并按照相关规定递交资格证明文件。</w:t>
      </w:r>
    </w:p>
    <w:p w14:paraId="0A1E477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iCs w:val="0"/>
          <w:caps w:val="0"/>
          <w:color w:val="333333"/>
          <w:spacing w:val="0"/>
          <w:sz w:val="28"/>
          <w:szCs w:val="28"/>
          <w:shd w:val="clear" w:color="auto" w:fill="FFFFFF"/>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3</w:t>
      </w:r>
      <w:r>
        <w:rPr>
          <w:rFonts w:hint="eastAsia" w:ascii="仿宋_GB2312" w:hAnsi="仿宋_GB2312" w:eastAsia="仿宋_GB2312" w:cs="仿宋_GB2312"/>
          <w:i w:val="0"/>
          <w:iCs w:val="0"/>
          <w:caps w:val="0"/>
          <w:color w:val="333333"/>
          <w:spacing w:val="0"/>
          <w:sz w:val="28"/>
          <w:szCs w:val="28"/>
          <w:shd w:val="clear" w:color="auto" w:fill="FFFFFF"/>
        </w:rPr>
        <w:t>.1响应人须具有独立法人资格,营业执照合格有效；</w:t>
      </w:r>
    </w:p>
    <w:p w14:paraId="3A235FAC">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iCs w:val="0"/>
          <w:caps w:val="0"/>
          <w:color w:val="333333"/>
          <w:spacing w:val="0"/>
          <w:sz w:val="28"/>
          <w:szCs w:val="28"/>
          <w:shd w:val="clear" w:color="auto" w:fill="FFFFFF"/>
          <w:lang w:val="en-US" w:eastAsia="zh-CN"/>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3.2信誉要求：</w:t>
      </w:r>
    </w:p>
    <w:p w14:paraId="0E47A79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default" w:ascii="仿宋_GB2312" w:hAnsi="仿宋_GB2312" w:eastAsia="仿宋_GB2312" w:cs="仿宋_GB2312"/>
          <w:i w:val="0"/>
          <w:iCs w:val="0"/>
          <w:caps w:val="0"/>
          <w:color w:val="333333"/>
          <w:spacing w:val="0"/>
          <w:sz w:val="28"/>
          <w:szCs w:val="28"/>
          <w:shd w:val="clear" w:color="auto" w:fill="FFFFFF"/>
          <w:lang w:val="en-US" w:eastAsia="zh-CN"/>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投标人通过“信用中国”网站（http://www.creditchina.gov.cn/）“信用服务”→“失信被执行人”→跳转至“中国执行信息公开网”网站（http://zxgk.court.gov.cn/shixin/）查询企业，并提供查询结果，有失信记录的将被取消投标资格；</w:t>
      </w:r>
    </w:p>
    <w:p w14:paraId="5FC47BDA">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iCs w:val="0"/>
          <w:caps w:val="0"/>
          <w:color w:val="333333"/>
          <w:spacing w:val="0"/>
          <w:sz w:val="28"/>
          <w:szCs w:val="28"/>
          <w:shd w:val="clear" w:color="auto" w:fill="FFFFFF"/>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3</w:t>
      </w:r>
      <w:r>
        <w:rPr>
          <w:rFonts w:hint="eastAsia" w:ascii="仿宋_GB2312" w:hAnsi="仿宋_GB2312" w:eastAsia="仿宋_GB2312" w:cs="仿宋_GB2312"/>
          <w:i w:val="0"/>
          <w:iCs w:val="0"/>
          <w:caps w:val="0"/>
          <w:color w:val="333333"/>
          <w:spacing w:val="0"/>
          <w:sz w:val="28"/>
          <w:szCs w:val="28"/>
          <w:shd w:val="clear" w:color="auto" w:fill="FFFFFF"/>
        </w:rPr>
        <w:t>.</w:t>
      </w:r>
      <w:r>
        <w:rPr>
          <w:rFonts w:hint="eastAsia" w:ascii="仿宋_GB2312" w:hAnsi="仿宋_GB2312" w:eastAsia="仿宋_GB2312" w:cs="仿宋_GB2312"/>
          <w:i w:val="0"/>
          <w:iCs w:val="0"/>
          <w:caps w:val="0"/>
          <w:color w:val="333333"/>
          <w:spacing w:val="0"/>
          <w:sz w:val="28"/>
          <w:szCs w:val="28"/>
          <w:shd w:val="clear" w:color="auto" w:fill="FFFFFF"/>
          <w:lang w:val="en-US" w:eastAsia="zh-CN"/>
        </w:rPr>
        <w:t>3</w:t>
      </w:r>
      <w:r>
        <w:rPr>
          <w:rFonts w:hint="eastAsia" w:ascii="仿宋_GB2312" w:hAnsi="仿宋_GB2312" w:eastAsia="仿宋_GB2312" w:cs="仿宋_GB2312"/>
          <w:i w:val="0"/>
          <w:iCs w:val="0"/>
          <w:caps w:val="0"/>
          <w:color w:val="333333"/>
          <w:spacing w:val="0"/>
          <w:sz w:val="28"/>
          <w:szCs w:val="28"/>
          <w:shd w:val="clear" w:color="auto" w:fill="FFFFFF"/>
        </w:rPr>
        <w:t>遵守国家有关的法律、法规和政策，近三年内，在经营活动中没有重大违法、违纪行为；</w:t>
      </w:r>
    </w:p>
    <w:p w14:paraId="2CDCE1FE">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i w:val="0"/>
          <w:iCs w:val="0"/>
          <w:caps w:val="0"/>
          <w:color w:val="333333"/>
          <w:spacing w:val="0"/>
          <w:sz w:val="28"/>
          <w:szCs w:val="28"/>
          <w:shd w:val="clear" w:color="auto" w:fill="FFFFFF"/>
        </w:rPr>
      </w:pPr>
      <w:r>
        <w:rPr>
          <w:rFonts w:hint="eastAsia" w:ascii="仿宋_GB2312" w:hAnsi="仿宋_GB2312" w:eastAsia="仿宋_GB2312" w:cs="仿宋_GB2312"/>
          <w:i w:val="0"/>
          <w:iCs w:val="0"/>
          <w:caps w:val="0"/>
          <w:color w:val="333333"/>
          <w:spacing w:val="0"/>
          <w:kern w:val="0"/>
          <w:sz w:val="28"/>
          <w:szCs w:val="28"/>
          <w:shd w:val="clear" w:color="auto" w:fill="FFFFFF"/>
          <w:lang w:val="en-US" w:eastAsia="zh-CN" w:bidi="ar"/>
        </w:rPr>
        <w:t>3.4具有履行合同所必需的设备和专业技术能力；</w:t>
      </w:r>
    </w:p>
    <w:p w14:paraId="1640332E">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iCs w:val="0"/>
          <w:caps w:val="0"/>
          <w:color w:val="333333"/>
          <w:spacing w:val="0"/>
          <w:sz w:val="28"/>
          <w:szCs w:val="28"/>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3</w:t>
      </w:r>
      <w:r>
        <w:rPr>
          <w:rFonts w:hint="eastAsia" w:ascii="仿宋_GB2312" w:hAnsi="仿宋_GB2312" w:eastAsia="仿宋_GB2312" w:cs="仿宋_GB2312"/>
          <w:i w:val="0"/>
          <w:iCs w:val="0"/>
          <w:caps w:val="0"/>
          <w:color w:val="333333"/>
          <w:spacing w:val="0"/>
          <w:sz w:val="28"/>
          <w:szCs w:val="28"/>
          <w:shd w:val="clear" w:color="auto" w:fill="FFFFFF"/>
        </w:rPr>
        <w:t>.</w:t>
      </w:r>
      <w:r>
        <w:rPr>
          <w:rFonts w:hint="eastAsia" w:ascii="仿宋_GB2312" w:hAnsi="仿宋_GB2312" w:eastAsia="仿宋_GB2312" w:cs="仿宋_GB2312"/>
          <w:i w:val="0"/>
          <w:iCs w:val="0"/>
          <w:caps w:val="0"/>
          <w:color w:val="333333"/>
          <w:spacing w:val="0"/>
          <w:sz w:val="28"/>
          <w:szCs w:val="28"/>
          <w:shd w:val="clear" w:color="auto" w:fill="FFFFFF"/>
          <w:lang w:val="en-US" w:eastAsia="zh-CN"/>
        </w:rPr>
        <w:t>5</w:t>
      </w:r>
      <w:r>
        <w:rPr>
          <w:rFonts w:hint="eastAsia" w:ascii="仿宋_GB2312" w:hAnsi="仿宋_GB2312" w:eastAsia="仿宋_GB2312" w:cs="仿宋_GB2312"/>
          <w:i w:val="0"/>
          <w:iCs w:val="0"/>
          <w:caps w:val="0"/>
          <w:color w:val="333333"/>
          <w:spacing w:val="0"/>
          <w:sz w:val="28"/>
          <w:szCs w:val="28"/>
          <w:shd w:val="clear" w:color="auto" w:fill="FFFFFF"/>
        </w:rPr>
        <w:t>单位负责人为同一人或者存在控股、管理关系的不同单位，不得同时参加同一项目的响应；</w:t>
      </w:r>
    </w:p>
    <w:p w14:paraId="5FCE70A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iCs w:val="0"/>
          <w:caps w:val="0"/>
          <w:color w:val="333333"/>
          <w:spacing w:val="0"/>
          <w:sz w:val="28"/>
          <w:szCs w:val="28"/>
          <w:lang w:eastAsia="zh-CN"/>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3</w:t>
      </w:r>
      <w:r>
        <w:rPr>
          <w:rFonts w:hint="eastAsia" w:ascii="仿宋_GB2312" w:hAnsi="仿宋_GB2312" w:eastAsia="仿宋_GB2312" w:cs="仿宋_GB2312"/>
          <w:i w:val="0"/>
          <w:iCs w:val="0"/>
          <w:caps w:val="0"/>
          <w:color w:val="333333"/>
          <w:spacing w:val="0"/>
          <w:sz w:val="28"/>
          <w:szCs w:val="28"/>
          <w:shd w:val="clear" w:color="auto" w:fill="FFFFFF"/>
        </w:rPr>
        <w:t>.</w:t>
      </w:r>
      <w:r>
        <w:rPr>
          <w:rFonts w:hint="eastAsia" w:ascii="仿宋_GB2312" w:hAnsi="仿宋_GB2312" w:eastAsia="仿宋_GB2312" w:cs="仿宋_GB2312"/>
          <w:i w:val="0"/>
          <w:iCs w:val="0"/>
          <w:caps w:val="0"/>
          <w:color w:val="333333"/>
          <w:spacing w:val="0"/>
          <w:sz w:val="28"/>
          <w:szCs w:val="28"/>
          <w:shd w:val="clear" w:color="auto" w:fill="FFFFFF"/>
          <w:lang w:val="en-US" w:eastAsia="zh-CN"/>
        </w:rPr>
        <w:t>6</w:t>
      </w:r>
      <w:r>
        <w:rPr>
          <w:rFonts w:hint="eastAsia" w:ascii="仿宋_GB2312" w:hAnsi="仿宋_GB2312" w:eastAsia="仿宋_GB2312" w:cs="仿宋_GB2312"/>
          <w:i w:val="0"/>
          <w:iCs w:val="0"/>
          <w:caps w:val="0"/>
          <w:color w:val="333333"/>
          <w:spacing w:val="0"/>
          <w:sz w:val="28"/>
          <w:szCs w:val="28"/>
          <w:shd w:val="clear" w:color="auto" w:fill="FFFFFF"/>
        </w:rPr>
        <w:t>响应人签订合同的同时签订廉洁从业承诺书</w:t>
      </w:r>
      <w:r>
        <w:rPr>
          <w:rFonts w:hint="eastAsia" w:ascii="仿宋_GB2312" w:hAnsi="仿宋_GB2312" w:eastAsia="仿宋_GB2312" w:cs="仿宋_GB2312"/>
          <w:i w:val="0"/>
          <w:iCs w:val="0"/>
          <w:caps w:val="0"/>
          <w:color w:val="333333"/>
          <w:spacing w:val="0"/>
          <w:sz w:val="28"/>
          <w:szCs w:val="28"/>
          <w:shd w:val="clear" w:color="auto" w:fill="FFFFFF"/>
          <w:lang w:eastAsia="zh-CN"/>
        </w:rPr>
        <w:t>；</w:t>
      </w:r>
    </w:p>
    <w:p w14:paraId="47B0EF9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iCs w:val="0"/>
          <w:caps w:val="0"/>
          <w:color w:val="333333"/>
          <w:spacing w:val="0"/>
          <w:sz w:val="28"/>
          <w:szCs w:val="28"/>
          <w:shd w:val="clear" w:color="auto" w:fill="FFFFFF"/>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3</w:t>
      </w:r>
      <w:r>
        <w:rPr>
          <w:rFonts w:hint="eastAsia" w:ascii="仿宋_GB2312" w:hAnsi="仿宋_GB2312" w:eastAsia="仿宋_GB2312" w:cs="仿宋_GB2312"/>
          <w:i w:val="0"/>
          <w:iCs w:val="0"/>
          <w:caps w:val="0"/>
          <w:color w:val="333333"/>
          <w:spacing w:val="0"/>
          <w:sz w:val="28"/>
          <w:szCs w:val="28"/>
          <w:shd w:val="clear" w:color="auto" w:fill="FFFFFF"/>
        </w:rPr>
        <w:t>.</w:t>
      </w:r>
      <w:r>
        <w:rPr>
          <w:rFonts w:hint="eastAsia" w:ascii="仿宋_GB2312" w:hAnsi="仿宋_GB2312" w:eastAsia="仿宋_GB2312" w:cs="仿宋_GB2312"/>
          <w:i w:val="0"/>
          <w:iCs w:val="0"/>
          <w:caps w:val="0"/>
          <w:color w:val="333333"/>
          <w:spacing w:val="0"/>
          <w:sz w:val="28"/>
          <w:szCs w:val="28"/>
          <w:shd w:val="clear" w:color="auto" w:fill="FFFFFF"/>
          <w:lang w:val="en-US" w:eastAsia="zh-CN"/>
        </w:rPr>
        <w:t>7</w:t>
      </w:r>
      <w:r>
        <w:rPr>
          <w:rFonts w:hint="eastAsia" w:ascii="仿宋_GB2312" w:hAnsi="仿宋_GB2312" w:eastAsia="仿宋_GB2312" w:cs="仿宋_GB2312"/>
          <w:i w:val="0"/>
          <w:iCs w:val="0"/>
          <w:caps w:val="0"/>
          <w:color w:val="333333"/>
          <w:spacing w:val="0"/>
          <w:sz w:val="28"/>
          <w:szCs w:val="28"/>
          <w:shd w:val="clear" w:color="auto" w:fill="FFFFFF"/>
        </w:rPr>
        <w:t>本</w:t>
      </w:r>
      <w:r>
        <w:rPr>
          <w:rFonts w:hint="eastAsia" w:ascii="仿宋_GB2312" w:hAnsi="仿宋_GB2312" w:eastAsia="仿宋_GB2312" w:cs="仿宋_GB2312"/>
          <w:i w:val="0"/>
          <w:iCs w:val="0"/>
          <w:caps w:val="0"/>
          <w:color w:val="333333"/>
          <w:spacing w:val="0"/>
          <w:sz w:val="28"/>
          <w:szCs w:val="28"/>
          <w:shd w:val="clear" w:color="auto" w:fill="FFFFFF"/>
          <w:lang w:eastAsia="zh-CN"/>
        </w:rPr>
        <w:t>项目</w:t>
      </w:r>
      <w:r>
        <w:rPr>
          <w:rFonts w:hint="eastAsia" w:ascii="仿宋_GB2312" w:hAnsi="仿宋_GB2312" w:eastAsia="仿宋_GB2312" w:cs="仿宋_GB2312"/>
          <w:i w:val="0"/>
          <w:iCs w:val="0"/>
          <w:caps w:val="0"/>
          <w:color w:val="333333"/>
          <w:spacing w:val="0"/>
          <w:sz w:val="28"/>
          <w:szCs w:val="28"/>
          <w:shd w:val="clear" w:color="auto" w:fill="FFFFFF"/>
        </w:rPr>
        <w:t>不接受联合体响应。</w:t>
      </w:r>
    </w:p>
    <w:p w14:paraId="104AB3F2">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default" w:ascii="仿宋_GB2312" w:hAnsi="仿宋_GB2312" w:eastAsia="仿宋_GB2312" w:cs="仿宋_GB2312"/>
          <w:i w:val="0"/>
          <w:iCs w:val="0"/>
          <w:caps w:val="0"/>
          <w:color w:val="333333"/>
          <w:spacing w:val="0"/>
          <w:sz w:val="28"/>
          <w:szCs w:val="28"/>
          <w:lang w:val="en-US" w:eastAsia="zh-CN"/>
        </w:rPr>
      </w:pPr>
      <w:r>
        <w:rPr>
          <w:rStyle w:val="13"/>
          <w:rFonts w:hint="eastAsia" w:ascii="仿宋_GB2312" w:hAnsi="仿宋_GB2312" w:eastAsia="仿宋_GB2312" w:cs="仿宋_GB2312"/>
          <w:i w:val="0"/>
          <w:iCs w:val="0"/>
          <w:caps w:val="0"/>
          <w:color w:val="333333"/>
          <w:spacing w:val="0"/>
          <w:sz w:val="28"/>
          <w:szCs w:val="28"/>
          <w:shd w:val="clear" w:color="auto" w:fill="FFFFFF"/>
          <w:lang w:eastAsia="zh-CN"/>
        </w:rPr>
        <w:t>四</w:t>
      </w:r>
      <w:r>
        <w:rPr>
          <w:rStyle w:val="13"/>
          <w:rFonts w:hint="eastAsia" w:ascii="仿宋_GB2312" w:hAnsi="仿宋_GB2312" w:eastAsia="仿宋_GB2312" w:cs="仿宋_GB2312"/>
          <w:i w:val="0"/>
          <w:iCs w:val="0"/>
          <w:caps w:val="0"/>
          <w:color w:val="333333"/>
          <w:spacing w:val="0"/>
          <w:sz w:val="28"/>
          <w:szCs w:val="28"/>
          <w:shd w:val="clear" w:color="auto" w:fill="FFFFFF"/>
        </w:rPr>
        <w:t>、</w:t>
      </w:r>
      <w:r>
        <w:rPr>
          <w:rStyle w:val="13"/>
          <w:rFonts w:hint="eastAsia" w:ascii="仿宋_GB2312" w:hAnsi="仿宋_GB2312" w:eastAsia="仿宋_GB2312" w:cs="仿宋_GB2312"/>
          <w:i w:val="0"/>
          <w:iCs w:val="0"/>
          <w:caps w:val="0"/>
          <w:color w:val="333333"/>
          <w:spacing w:val="0"/>
          <w:sz w:val="28"/>
          <w:szCs w:val="28"/>
          <w:shd w:val="clear" w:color="auto" w:fill="FFFFFF"/>
          <w:lang w:val="en-US" w:eastAsia="zh-CN"/>
        </w:rPr>
        <w:t>响应文件中应包含内容</w:t>
      </w:r>
    </w:p>
    <w:p w14:paraId="412EE23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iCs w:val="0"/>
          <w:caps w:val="0"/>
          <w:color w:val="333333"/>
          <w:spacing w:val="0"/>
          <w:sz w:val="28"/>
          <w:szCs w:val="28"/>
          <w:shd w:val="clear" w:color="auto" w:fill="FFFFFF"/>
          <w:lang w:val="en-US" w:eastAsia="zh-CN"/>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4.1 营业执照副本复印件；</w:t>
      </w:r>
    </w:p>
    <w:p w14:paraId="105973B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iCs w:val="0"/>
          <w:caps w:val="0"/>
          <w:color w:val="333333"/>
          <w:spacing w:val="0"/>
          <w:sz w:val="28"/>
          <w:szCs w:val="28"/>
          <w:shd w:val="clear" w:color="auto" w:fill="FFFFFF"/>
          <w:lang w:val="en-US" w:eastAsia="zh-CN"/>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4.2项目报价单（需加盖公章）；</w:t>
      </w:r>
    </w:p>
    <w:p w14:paraId="74D229F2">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iCs w:val="0"/>
          <w:caps w:val="0"/>
          <w:color w:val="333333"/>
          <w:spacing w:val="0"/>
          <w:sz w:val="28"/>
          <w:szCs w:val="28"/>
          <w:shd w:val="clear" w:color="auto" w:fill="FFFFFF"/>
          <w:lang w:val="en-US" w:eastAsia="zh-CN"/>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4.3项目实施方案；</w:t>
      </w:r>
    </w:p>
    <w:p w14:paraId="7A3B6466">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iCs w:val="0"/>
          <w:caps w:val="0"/>
          <w:color w:val="333333"/>
          <w:spacing w:val="0"/>
          <w:sz w:val="28"/>
          <w:szCs w:val="28"/>
          <w:shd w:val="clear" w:color="auto" w:fill="FFFFFF"/>
          <w:lang w:val="en-US" w:eastAsia="zh-CN"/>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4.4响应文件资料。</w:t>
      </w:r>
    </w:p>
    <w:p w14:paraId="70256795">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iCs w:val="0"/>
          <w:caps w:val="0"/>
          <w:color w:val="333333"/>
          <w:spacing w:val="0"/>
          <w:sz w:val="28"/>
          <w:szCs w:val="28"/>
          <w:shd w:val="clear" w:color="auto" w:fill="FFFFFF"/>
          <w:lang w:val="en-US" w:eastAsia="zh-CN"/>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4.5响应文件份数：响应文件正本壹份，副本贰份，副本和正本不一致时，以正本为准；</w:t>
      </w:r>
    </w:p>
    <w:p w14:paraId="0FF5956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default" w:ascii="仿宋_GB2312" w:hAnsi="仿宋_GB2312" w:eastAsia="仿宋_GB2312" w:cs="仿宋_GB2312"/>
          <w:i w:val="0"/>
          <w:iCs w:val="0"/>
          <w:caps w:val="0"/>
          <w:color w:val="333333"/>
          <w:spacing w:val="0"/>
          <w:sz w:val="28"/>
          <w:szCs w:val="28"/>
          <w:shd w:val="clear" w:color="auto" w:fill="FFFFFF"/>
          <w:lang w:val="en-US" w:eastAsia="zh-CN"/>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4.6响应文件应采用胶装方式进行装订，不得出现散页现象。正、副本响应文件应一起密封送达，密封袋上应体现项目名称、公司名称；</w:t>
      </w:r>
    </w:p>
    <w:p w14:paraId="118D247F">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Style w:val="13"/>
          <w:rFonts w:hint="eastAsia" w:ascii="仿宋_GB2312" w:hAnsi="仿宋_GB2312" w:eastAsia="仿宋_GB2312" w:cs="仿宋_GB2312"/>
          <w:i w:val="0"/>
          <w:iCs w:val="0"/>
          <w:caps w:val="0"/>
          <w:color w:val="333333"/>
          <w:spacing w:val="0"/>
          <w:sz w:val="28"/>
          <w:szCs w:val="28"/>
          <w:shd w:val="clear" w:color="auto" w:fill="FFFFFF"/>
          <w:lang w:val="en-US" w:eastAsia="zh-CN"/>
        </w:rPr>
      </w:pPr>
      <w:r>
        <w:rPr>
          <w:rStyle w:val="13"/>
          <w:rFonts w:hint="eastAsia" w:ascii="仿宋_GB2312" w:hAnsi="仿宋_GB2312" w:eastAsia="仿宋_GB2312" w:cs="仿宋_GB2312"/>
          <w:i w:val="0"/>
          <w:iCs w:val="0"/>
          <w:caps w:val="0"/>
          <w:color w:val="333333"/>
          <w:spacing w:val="0"/>
          <w:sz w:val="28"/>
          <w:szCs w:val="28"/>
          <w:shd w:val="clear" w:color="auto" w:fill="FFFFFF"/>
          <w:lang w:val="en-US" w:eastAsia="zh-CN"/>
        </w:rPr>
        <w:t>五、招标文件获取方式</w:t>
      </w:r>
    </w:p>
    <w:p w14:paraId="5CD40F1C">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iCs w:val="0"/>
          <w:caps w:val="0"/>
          <w:color w:val="333333"/>
          <w:spacing w:val="0"/>
          <w:sz w:val="28"/>
          <w:szCs w:val="28"/>
          <w:shd w:val="clear" w:color="auto" w:fill="FFFFFF"/>
          <w:lang w:val="en-US" w:eastAsia="zh-CN"/>
        </w:rPr>
      </w:pPr>
      <w:r>
        <w:rPr>
          <w:rStyle w:val="13"/>
          <w:rFonts w:hint="eastAsia" w:ascii="仿宋_GB2312" w:hAnsi="仿宋_GB2312" w:eastAsia="仿宋_GB2312" w:cs="仿宋_GB2312"/>
          <w:b w:val="0"/>
          <w:bCs/>
          <w:i w:val="0"/>
          <w:iCs w:val="0"/>
          <w:caps w:val="0"/>
          <w:color w:val="333333"/>
          <w:spacing w:val="0"/>
          <w:sz w:val="28"/>
          <w:szCs w:val="28"/>
          <w:shd w:val="clear" w:color="auto" w:fill="FFFFFF"/>
          <w:lang w:val="en-US" w:eastAsia="zh-CN"/>
        </w:rPr>
        <w:fldChar w:fldCharType="begin"/>
      </w:r>
      <w:r>
        <w:rPr>
          <w:rStyle w:val="13"/>
          <w:rFonts w:hint="eastAsia" w:ascii="仿宋_GB2312" w:hAnsi="仿宋_GB2312" w:eastAsia="仿宋_GB2312" w:cs="仿宋_GB2312"/>
          <w:b w:val="0"/>
          <w:bCs/>
          <w:i w:val="0"/>
          <w:iCs w:val="0"/>
          <w:caps w:val="0"/>
          <w:color w:val="333333"/>
          <w:spacing w:val="0"/>
          <w:sz w:val="28"/>
          <w:szCs w:val="28"/>
          <w:shd w:val="clear" w:color="auto" w:fill="FFFFFF"/>
          <w:lang w:val="en-US" w:eastAsia="zh-CN"/>
        </w:rPr>
        <w:instrText xml:space="preserve"> HYPERLINK "http://www.zz8y.com/自行下载" </w:instrText>
      </w:r>
      <w:r>
        <w:rPr>
          <w:rStyle w:val="13"/>
          <w:rFonts w:hint="eastAsia" w:ascii="仿宋_GB2312" w:hAnsi="仿宋_GB2312" w:eastAsia="仿宋_GB2312" w:cs="仿宋_GB2312"/>
          <w:b w:val="0"/>
          <w:bCs/>
          <w:i w:val="0"/>
          <w:iCs w:val="0"/>
          <w:caps w:val="0"/>
          <w:color w:val="333333"/>
          <w:spacing w:val="0"/>
          <w:sz w:val="28"/>
          <w:szCs w:val="28"/>
          <w:shd w:val="clear" w:color="auto" w:fill="FFFFFF"/>
          <w:lang w:val="en-US" w:eastAsia="zh-CN"/>
        </w:rPr>
        <w:fldChar w:fldCharType="separate"/>
      </w:r>
      <w:r>
        <w:rPr>
          <w:rStyle w:val="13"/>
          <w:rFonts w:hint="eastAsia" w:ascii="仿宋_GB2312" w:hAnsi="仿宋_GB2312" w:eastAsia="仿宋_GB2312" w:cs="仿宋_GB2312"/>
          <w:b w:val="0"/>
          <w:bCs/>
          <w:i w:val="0"/>
          <w:iCs w:val="0"/>
          <w:caps w:val="0"/>
          <w:color w:val="333333"/>
          <w:spacing w:val="0"/>
          <w:sz w:val="28"/>
          <w:szCs w:val="28"/>
          <w:shd w:val="clear" w:color="auto" w:fill="FFFFFF"/>
          <w:lang w:val="en-US" w:eastAsia="zh-CN"/>
        </w:rPr>
        <w:t>http://www.zz8y.com/自行下载</w:t>
      </w:r>
      <w:r>
        <w:rPr>
          <w:rStyle w:val="13"/>
          <w:rFonts w:hint="eastAsia" w:ascii="仿宋_GB2312" w:hAnsi="仿宋_GB2312" w:eastAsia="仿宋_GB2312" w:cs="仿宋_GB2312"/>
          <w:b w:val="0"/>
          <w:bCs/>
          <w:i w:val="0"/>
          <w:iCs w:val="0"/>
          <w:caps w:val="0"/>
          <w:color w:val="333333"/>
          <w:spacing w:val="0"/>
          <w:sz w:val="28"/>
          <w:szCs w:val="28"/>
          <w:shd w:val="clear" w:color="auto" w:fill="FFFFFF"/>
          <w:lang w:val="en-US" w:eastAsia="zh-CN"/>
        </w:rPr>
        <w:fldChar w:fldCharType="end"/>
      </w:r>
    </w:p>
    <w:p w14:paraId="269E18C9">
      <w:pPr>
        <w:pStyle w:val="7"/>
        <w:widowControl/>
        <w:spacing w:beforeAutospacing="0" w:afterAutospacing="0" w:line="560" w:lineRule="exact"/>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六、响应文件提交的截止时间及地点</w:t>
      </w:r>
    </w:p>
    <w:p w14:paraId="1E984154">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iCs w:val="0"/>
          <w:caps w:val="0"/>
          <w:color w:val="333333"/>
          <w:spacing w:val="0"/>
          <w:sz w:val="28"/>
          <w:szCs w:val="28"/>
          <w:shd w:val="clear" w:color="auto" w:fill="FFFFFF"/>
          <w:lang w:val="en-US" w:eastAsia="zh-CN"/>
        </w:rPr>
      </w:pPr>
      <w:bookmarkStart w:id="0" w:name="_Toc13135"/>
      <w:bookmarkStart w:id="1" w:name="_Toc25716"/>
      <w:r>
        <w:rPr>
          <w:rFonts w:hint="eastAsia" w:ascii="仿宋_GB2312" w:hAnsi="仿宋_GB2312" w:eastAsia="仿宋_GB2312" w:cs="仿宋_GB2312"/>
          <w:i w:val="0"/>
          <w:iCs w:val="0"/>
          <w:caps w:val="0"/>
          <w:color w:val="333333"/>
          <w:spacing w:val="0"/>
          <w:sz w:val="28"/>
          <w:szCs w:val="28"/>
          <w:shd w:val="clear" w:color="auto" w:fill="FFFFFF"/>
          <w:lang w:val="en-US" w:eastAsia="zh-CN"/>
        </w:rPr>
        <w:t>6.1本通知发出后公示3个工作日，响应文件递交截止时间</w:t>
      </w:r>
      <w:r>
        <w:rPr>
          <w:rFonts w:hint="eastAsia" w:ascii="仿宋_GB2312" w:hAnsi="仿宋_GB2312" w:eastAsia="仿宋_GB2312" w:cs="仿宋_GB2312"/>
          <w:i w:val="0"/>
          <w:iCs w:val="0"/>
          <w:caps w:val="0"/>
          <w:color w:val="333333"/>
          <w:spacing w:val="0"/>
          <w:sz w:val="28"/>
          <w:szCs w:val="28"/>
          <w:highlight w:val="none"/>
          <w:shd w:val="clear" w:color="auto" w:fill="FFFFFF"/>
          <w:lang w:val="en-US" w:eastAsia="zh-CN"/>
        </w:rPr>
        <w:t>2025年3月7日10时；</w:t>
      </w:r>
      <w:r>
        <w:rPr>
          <w:rFonts w:hint="eastAsia" w:ascii="仿宋_GB2312" w:hAnsi="仿宋_GB2312" w:eastAsia="仿宋_GB2312" w:cs="仿宋_GB2312"/>
          <w:i w:val="0"/>
          <w:iCs w:val="0"/>
          <w:caps w:val="0"/>
          <w:color w:val="333333"/>
          <w:spacing w:val="0"/>
          <w:sz w:val="28"/>
          <w:szCs w:val="28"/>
          <w:shd w:val="clear" w:color="auto" w:fill="FFFFFF"/>
          <w:lang w:val="en-US" w:eastAsia="zh-CN"/>
        </w:rPr>
        <w:t>逾期送达的响应文件，采购人不予受理；</w:t>
      </w:r>
    </w:p>
    <w:p w14:paraId="35EC8EE6">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iCs w:val="0"/>
          <w:caps w:val="0"/>
          <w:color w:val="333333"/>
          <w:spacing w:val="0"/>
          <w:sz w:val="28"/>
          <w:szCs w:val="28"/>
          <w:shd w:val="clear" w:color="auto" w:fill="FFFFFF"/>
          <w:lang w:val="en-US" w:eastAsia="zh-CN"/>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6.2响应文件递交地点：郑州市第八人民医院办公楼（郑州市二七区郑密路与航海路交叉口向南200米路西）；</w:t>
      </w:r>
    </w:p>
    <w:p w14:paraId="7FB49529">
      <w:pPr>
        <w:pStyle w:val="7"/>
        <w:widowControl/>
        <w:numPr>
          <w:ilvl w:val="0"/>
          <w:numId w:val="0"/>
        </w:numPr>
        <w:spacing w:beforeAutospacing="0" w:afterAutospacing="0" w:line="560" w:lineRule="exact"/>
        <w:ind w:right="0" w:rightChars="0"/>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七、响应文件开启时间及地点</w:t>
      </w:r>
    </w:p>
    <w:p w14:paraId="3DCB829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iCs w:val="0"/>
          <w:caps w:val="0"/>
          <w:color w:val="333333"/>
          <w:spacing w:val="0"/>
          <w:sz w:val="28"/>
          <w:szCs w:val="28"/>
          <w:highlight w:val="yellow"/>
          <w:shd w:val="clear" w:color="auto" w:fill="FFFFFF"/>
          <w:lang w:val="en-US" w:eastAsia="zh-CN"/>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开标时间：</w:t>
      </w:r>
      <w:r>
        <w:rPr>
          <w:rFonts w:hint="eastAsia" w:ascii="仿宋_GB2312" w:hAnsi="仿宋_GB2312" w:eastAsia="仿宋_GB2312" w:cs="仿宋_GB2312"/>
          <w:i w:val="0"/>
          <w:iCs w:val="0"/>
          <w:caps w:val="0"/>
          <w:color w:val="333333"/>
          <w:spacing w:val="0"/>
          <w:sz w:val="28"/>
          <w:szCs w:val="28"/>
          <w:highlight w:val="none"/>
          <w:shd w:val="clear" w:color="auto" w:fill="FFFFFF"/>
          <w:lang w:val="en-US" w:eastAsia="zh-CN"/>
        </w:rPr>
        <w:t>2025年3月7日10时</w:t>
      </w:r>
    </w:p>
    <w:p w14:paraId="2EEAB9EF">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iCs w:val="0"/>
          <w:caps w:val="0"/>
          <w:color w:val="333333"/>
          <w:spacing w:val="0"/>
          <w:sz w:val="28"/>
          <w:szCs w:val="28"/>
          <w:shd w:val="clear" w:color="auto" w:fill="FFFFFF"/>
          <w:lang w:val="en-US" w:eastAsia="zh-CN"/>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开标地点：郑州市第八人民医院办公楼（郑州市二七区郑密路与航海路交叉口向南200米路西）</w:t>
      </w:r>
    </w:p>
    <w:bookmarkEnd w:id="0"/>
    <w:bookmarkEnd w:id="1"/>
    <w:p w14:paraId="43264EDA">
      <w:pPr>
        <w:pStyle w:val="7"/>
        <w:widowControl/>
        <w:spacing w:beforeAutospacing="0" w:afterAutospacing="0" w:line="560" w:lineRule="exact"/>
        <w:rPr>
          <w:rFonts w:hint="eastAsia" w:ascii="仿宋_GB2312" w:hAnsi="仿宋_GB2312" w:eastAsia="仿宋_GB2312" w:cs="仿宋_GB2312"/>
          <w:b/>
          <w:bCs/>
          <w:sz w:val="28"/>
          <w:szCs w:val="28"/>
          <w:lang w:val="en-US" w:eastAsia="zh-CN"/>
        </w:rPr>
      </w:pPr>
      <w:bookmarkStart w:id="2" w:name="_Toc31338"/>
      <w:bookmarkStart w:id="3" w:name="_Toc24559"/>
      <w:bookmarkStart w:id="4" w:name="_Toc3503"/>
      <w:bookmarkStart w:id="5" w:name="_Toc5271"/>
      <w:r>
        <w:rPr>
          <w:rFonts w:hint="eastAsia" w:ascii="仿宋_GB2312" w:hAnsi="仿宋_GB2312" w:eastAsia="仿宋_GB2312" w:cs="仿宋_GB2312"/>
          <w:b/>
          <w:bCs/>
          <w:sz w:val="28"/>
          <w:szCs w:val="28"/>
          <w:lang w:val="en-US" w:eastAsia="zh-CN"/>
        </w:rPr>
        <w:t>八、公告媒介</w:t>
      </w:r>
    </w:p>
    <w:p w14:paraId="4161D752">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iCs w:val="0"/>
          <w:caps w:val="0"/>
          <w:color w:val="333333"/>
          <w:spacing w:val="0"/>
          <w:sz w:val="28"/>
          <w:szCs w:val="28"/>
          <w:shd w:val="clear" w:color="auto" w:fill="FFFFFF"/>
          <w:lang w:val="en-US" w:eastAsia="zh-CN"/>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http://www.zz8y.com/</w:t>
      </w:r>
      <w:bookmarkEnd w:id="2"/>
      <w:bookmarkEnd w:id="3"/>
      <w:bookmarkEnd w:id="4"/>
      <w:bookmarkEnd w:id="5"/>
    </w:p>
    <w:p w14:paraId="1F4240A8">
      <w:pPr>
        <w:pStyle w:val="7"/>
        <w:widowControl/>
        <w:spacing w:beforeAutospacing="0" w:afterAutospacing="0" w:line="560" w:lineRule="exact"/>
        <w:rPr>
          <w:rFonts w:ascii="仿宋_GB2312" w:hAnsi="仿宋_GB2312" w:eastAsia="仿宋_GB2312" w:cs="仿宋_GB2312"/>
          <w:b/>
          <w:bCs/>
          <w:sz w:val="28"/>
          <w:szCs w:val="28"/>
        </w:rPr>
      </w:pPr>
      <w:r>
        <w:rPr>
          <w:rFonts w:hint="eastAsia" w:ascii="仿宋_GB2312" w:hAnsi="仿宋_GB2312" w:eastAsia="仿宋_GB2312" w:cs="仿宋_GB2312"/>
          <w:b/>
          <w:bCs/>
          <w:sz w:val="28"/>
          <w:szCs w:val="28"/>
          <w:lang w:val="en-US" w:eastAsia="zh-CN"/>
        </w:rPr>
        <w:t>九</w:t>
      </w:r>
      <w:r>
        <w:rPr>
          <w:rFonts w:hint="eastAsia" w:ascii="仿宋_GB2312" w:hAnsi="仿宋_GB2312" w:eastAsia="仿宋_GB2312" w:cs="仿宋_GB2312"/>
          <w:b/>
          <w:bCs/>
          <w:sz w:val="28"/>
          <w:szCs w:val="28"/>
        </w:rPr>
        <w:t>、联系人及联系方式</w:t>
      </w:r>
    </w:p>
    <w:p w14:paraId="3C19699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iCs w:val="0"/>
          <w:caps w:val="0"/>
          <w:color w:val="333333"/>
          <w:spacing w:val="0"/>
          <w:sz w:val="28"/>
          <w:szCs w:val="28"/>
          <w:shd w:val="clear" w:color="auto" w:fill="FFFFFF"/>
          <w:lang w:val="en-US" w:eastAsia="zh-CN"/>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采购人名称：郑州市第八人民医院</w:t>
      </w:r>
    </w:p>
    <w:p w14:paraId="15ADE280">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iCs w:val="0"/>
          <w:caps w:val="0"/>
          <w:color w:val="333333"/>
          <w:spacing w:val="0"/>
          <w:sz w:val="28"/>
          <w:szCs w:val="28"/>
          <w:shd w:val="clear" w:color="auto" w:fill="FFFFFF"/>
          <w:lang w:val="en-US" w:eastAsia="zh-CN"/>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地 址：郑州市二七区郑密路与瑞民街向西200米路南</w:t>
      </w:r>
    </w:p>
    <w:p w14:paraId="48059A4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iCs w:val="0"/>
          <w:caps w:val="0"/>
          <w:color w:val="333333"/>
          <w:spacing w:val="0"/>
          <w:sz w:val="28"/>
          <w:szCs w:val="28"/>
          <w:shd w:val="clear" w:color="auto" w:fill="FFFFFF"/>
          <w:lang w:val="en-US" w:eastAsia="zh-CN"/>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联 系 人：邵先生</w:t>
      </w:r>
    </w:p>
    <w:p w14:paraId="651BD7C5">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default" w:ascii="仿宋_GB2312" w:hAnsi="仿宋_GB2312" w:eastAsia="仿宋_GB2312" w:cs="仿宋_GB2312"/>
          <w:i w:val="0"/>
          <w:iCs w:val="0"/>
          <w:caps w:val="0"/>
          <w:color w:val="333333"/>
          <w:spacing w:val="0"/>
          <w:sz w:val="28"/>
          <w:szCs w:val="28"/>
          <w:highlight w:val="yellow"/>
          <w:shd w:val="clear" w:color="auto" w:fill="FFFFFF"/>
          <w:lang w:val="en-US" w:eastAsia="zh-CN"/>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联系电话：0371-66120610</w:t>
      </w:r>
      <w:r>
        <w:rPr>
          <w:rFonts w:hint="eastAsia" w:ascii="仿宋_GB2312" w:hAnsi="仿宋_GB2312" w:eastAsia="仿宋_GB2312" w:cs="仿宋_GB2312"/>
          <w:i w:val="0"/>
          <w:iCs w:val="0"/>
          <w:caps w:val="0"/>
          <w:color w:val="333333"/>
          <w:spacing w:val="0"/>
          <w:sz w:val="28"/>
          <w:szCs w:val="28"/>
          <w:highlight w:val="none"/>
          <w:shd w:val="clear" w:color="auto" w:fill="FFFFFF"/>
          <w:lang w:val="en-US" w:eastAsia="zh-CN"/>
        </w:rPr>
        <w:t xml:space="preserve">             </w:t>
      </w:r>
    </w:p>
    <w:p w14:paraId="6E34B7C9">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right"/>
        <w:textAlignment w:val="auto"/>
        <w:rPr>
          <w:rFonts w:hint="eastAsia" w:ascii="仿宋_GB2312" w:hAnsi="仿宋_GB2312" w:eastAsia="仿宋_GB2312" w:cs="仿宋_GB2312"/>
          <w:i w:val="0"/>
          <w:iCs w:val="0"/>
          <w:caps w:val="0"/>
          <w:color w:val="333333"/>
          <w:spacing w:val="0"/>
          <w:sz w:val="28"/>
          <w:szCs w:val="28"/>
          <w:shd w:val="clear" w:color="auto" w:fill="FFFFFF"/>
          <w:lang w:val="en-US" w:eastAsia="zh-CN"/>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郑州市第八人民医院</w:t>
      </w:r>
    </w:p>
    <w:p w14:paraId="3B48797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right"/>
        <w:textAlignment w:val="auto"/>
        <w:rPr>
          <w:rFonts w:hint="eastAsia" w:ascii="仿宋_GB2312" w:hAnsi="仿宋_GB2312" w:eastAsia="仿宋_GB2312" w:cs="仿宋_GB2312"/>
          <w:i w:val="0"/>
          <w:iCs w:val="0"/>
          <w:caps w:val="0"/>
          <w:color w:val="333333"/>
          <w:spacing w:val="0"/>
          <w:sz w:val="28"/>
          <w:szCs w:val="28"/>
          <w:highlight w:val="none"/>
          <w:shd w:val="clear" w:color="auto" w:fill="FFFFFF"/>
          <w:lang w:val="en-US" w:eastAsia="zh-CN"/>
        </w:rPr>
      </w:pPr>
      <w:r>
        <w:rPr>
          <w:rFonts w:hint="eastAsia" w:ascii="仿宋_GB2312" w:hAnsi="仿宋_GB2312" w:eastAsia="仿宋_GB2312" w:cs="仿宋_GB2312"/>
          <w:i w:val="0"/>
          <w:iCs w:val="0"/>
          <w:caps w:val="0"/>
          <w:color w:val="333333"/>
          <w:spacing w:val="0"/>
          <w:sz w:val="28"/>
          <w:szCs w:val="28"/>
          <w:shd w:val="clear" w:color="auto" w:fill="FFFFFF"/>
          <w:lang w:val="en-US" w:eastAsia="zh-CN"/>
        </w:rPr>
        <w:t xml:space="preserve">                              </w:t>
      </w:r>
      <w:r>
        <w:rPr>
          <w:rFonts w:hint="eastAsia" w:ascii="仿宋_GB2312" w:hAnsi="仿宋_GB2312" w:eastAsia="仿宋_GB2312" w:cs="仿宋_GB2312"/>
          <w:i w:val="0"/>
          <w:iCs w:val="0"/>
          <w:caps w:val="0"/>
          <w:color w:val="333333"/>
          <w:spacing w:val="0"/>
          <w:sz w:val="28"/>
          <w:szCs w:val="28"/>
          <w:highlight w:val="none"/>
          <w:shd w:val="clear" w:color="auto" w:fill="FFFFFF"/>
          <w:lang w:val="en-US" w:eastAsia="zh-CN"/>
        </w:rPr>
        <w:t xml:space="preserve">  2025年3月4日</w:t>
      </w:r>
    </w:p>
    <w:p w14:paraId="28FD52A9">
      <w:pPr>
        <w:ind w:firstLine="560" w:firstLineChars="200"/>
        <w:jc w:val="center"/>
        <w:rPr>
          <w:rFonts w:hint="eastAsia" w:ascii="仿宋_GB2312" w:hAnsi="仿宋_GB2312" w:eastAsia="仿宋_GB2312" w:cs="仿宋_GB2312"/>
          <w:i w:val="0"/>
          <w:iCs w:val="0"/>
          <w:caps w:val="0"/>
          <w:color w:val="333333"/>
          <w:spacing w:val="0"/>
          <w:sz w:val="28"/>
          <w:szCs w:val="28"/>
          <w:shd w:val="clear" w:color="auto" w:fill="FFFFFF"/>
          <w:lang w:val="en-US" w:eastAsia="zh-CN"/>
        </w:rPr>
      </w:pPr>
    </w:p>
    <w:p w14:paraId="7894E912">
      <w:pPr>
        <w:ind w:firstLine="560" w:firstLineChars="200"/>
        <w:jc w:val="center"/>
        <w:rPr>
          <w:rFonts w:hint="eastAsia" w:ascii="仿宋_GB2312" w:hAnsi="仿宋_GB2312" w:eastAsia="仿宋_GB2312" w:cs="仿宋_GB2312"/>
          <w:i w:val="0"/>
          <w:iCs w:val="0"/>
          <w:caps w:val="0"/>
          <w:color w:val="333333"/>
          <w:spacing w:val="0"/>
          <w:sz w:val="28"/>
          <w:szCs w:val="28"/>
          <w:shd w:val="clear" w:color="auto" w:fill="FFFFFF"/>
          <w:lang w:val="en-US" w:eastAsia="zh-CN"/>
        </w:rPr>
      </w:pPr>
    </w:p>
    <w:p w14:paraId="5B22AAA5">
      <w:pPr>
        <w:rPr>
          <w:rFonts w:hint="eastAsia"/>
          <w:b/>
          <w:bCs/>
          <w:sz w:val="44"/>
          <w:szCs w:val="44"/>
          <w:lang w:val="en-US" w:eastAsia="zh-CN"/>
        </w:rPr>
      </w:pPr>
      <w:r>
        <w:rPr>
          <w:rFonts w:hint="default" w:ascii="仿宋_GB2312" w:hAnsi="仿宋_GB2312" w:eastAsia="仿宋_GB2312" w:cs="仿宋_GB2312"/>
          <w:i w:val="0"/>
          <w:iCs w:val="0"/>
          <w:caps w:val="0"/>
          <w:color w:val="333333"/>
          <w:spacing w:val="0"/>
          <w:sz w:val="28"/>
          <w:szCs w:val="28"/>
          <w:shd w:val="clear" w:color="auto" w:fill="FFFFFF"/>
          <w:lang w:val="en-US" w:eastAsia="zh-CN"/>
        </w:rPr>
        <w:br w:type="page"/>
      </w:r>
    </w:p>
    <w:p w14:paraId="2EDD3229">
      <w:pPr>
        <w:jc w:val="center"/>
        <w:rPr>
          <w:rFonts w:hint="eastAsia"/>
          <w:b/>
          <w:bCs/>
          <w:sz w:val="44"/>
          <w:szCs w:val="44"/>
          <w:lang w:val="en-US" w:eastAsia="zh-CN"/>
        </w:rPr>
      </w:pPr>
    </w:p>
    <w:p w14:paraId="5BB2E8EA">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郑州市第八人民医院</w:t>
      </w:r>
    </w:p>
    <w:p w14:paraId="3BC328AD">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b/>
          <w:bCs/>
          <w:sz w:val="44"/>
          <w:szCs w:val="44"/>
          <w:lang w:val="en-US" w:eastAsia="zh-CN"/>
        </w:rPr>
      </w:pPr>
      <w:r>
        <w:rPr>
          <w:rFonts w:hint="eastAsia" w:ascii="方正小标宋简体" w:hAnsi="方正小标宋简体" w:eastAsia="方正小标宋简体" w:cs="方正小标宋简体"/>
          <w:sz w:val="44"/>
          <w:szCs w:val="44"/>
          <w:lang w:val="en-US" w:eastAsia="zh-CN"/>
        </w:rPr>
        <w:t>2025年度宜居健康城院区生活垃圾清运服务项目</w:t>
      </w:r>
    </w:p>
    <w:p w14:paraId="11D4D263">
      <w:pPr>
        <w:spacing w:line="360" w:lineRule="auto"/>
        <w:rPr>
          <w:rFonts w:ascii="宋体" w:hAnsi="宋体" w:cs="宋体"/>
          <w:b/>
          <w:sz w:val="44"/>
        </w:rPr>
      </w:pPr>
    </w:p>
    <w:p w14:paraId="7FDF452F">
      <w:pPr>
        <w:spacing w:line="360" w:lineRule="auto"/>
        <w:rPr>
          <w:rFonts w:ascii="宋体" w:hAnsi="宋体" w:cs="宋体"/>
          <w:b/>
          <w:sz w:val="44"/>
        </w:rPr>
      </w:pPr>
    </w:p>
    <w:p w14:paraId="2F9B4F8F">
      <w:pPr>
        <w:spacing w:line="360" w:lineRule="auto"/>
        <w:rPr>
          <w:rFonts w:ascii="宋体" w:hAnsi="宋体" w:cs="宋体"/>
          <w:b/>
          <w:sz w:val="44"/>
        </w:rPr>
      </w:pPr>
    </w:p>
    <w:p w14:paraId="029FBD51">
      <w:pPr>
        <w:spacing w:line="360" w:lineRule="auto"/>
        <w:jc w:val="center"/>
        <w:rPr>
          <w:rFonts w:hint="eastAsia" w:ascii="宋体" w:hAnsi="宋体" w:cs="宋体"/>
          <w:b/>
          <w:sz w:val="52"/>
        </w:rPr>
      </w:pPr>
      <w:bookmarkStart w:id="6" w:name="_Toc22693_WPSOffice_Level1"/>
      <w:bookmarkStart w:id="7" w:name="_Toc5444_WPSOffice_Level1"/>
      <w:bookmarkStart w:id="8" w:name="_Toc5404_WPSOffice_Level1"/>
      <w:r>
        <w:rPr>
          <w:rFonts w:hint="eastAsia" w:ascii="宋体" w:hAnsi="宋体" w:cs="宋体"/>
          <w:b/>
          <w:sz w:val="52"/>
          <w:lang w:val="en-US" w:eastAsia="zh-CN"/>
        </w:rPr>
        <w:t>投 标</w:t>
      </w:r>
      <w:r>
        <w:rPr>
          <w:rFonts w:hint="eastAsia" w:ascii="宋体" w:hAnsi="宋体" w:cs="宋体"/>
          <w:b/>
          <w:sz w:val="52"/>
        </w:rPr>
        <w:tab/>
      </w:r>
      <w:r>
        <w:rPr>
          <w:rFonts w:hint="eastAsia" w:ascii="宋体" w:hAnsi="宋体" w:cs="宋体"/>
          <w:b/>
          <w:sz w:val="52"/>
        </w:rPr>
        <w:t>文</w:t>
      </w:r>
      <w:r>
        <w:rPr>
          <w:rFonts w:hint="eastAsia" w:ascii="宋体" w:hAnsi="宋体" w:cs="宋体"/>
          <w:b/>
          <w:sz w:val="52"/>
        </w:rPr>
        <w:tab/>
      </w:r>
      <w:r>
        <w:rPr>
          <w:rFonts w:hint="eastAsia" w:ascii="宋体" w:hAnsi="宋体" w:cs="宋体"/>
          <w:b/>
          <w:sz w:val="52"/>
        </w:rPr>
        <w:t>件</w:t>
      </w:r>
      <w:bookmarkEnd w:id="6"/>
      <w:bookmarkEnd w:id="7"/>
      <w:bookmarkEnd w:id="8"/>
    </w:p>
    <w:p w14:paraId="1AE4190D">
      <w:pPr>
        <w:spacing w:line="360" w:lineRule="auto"/>
        <w:ind w:firstLine="420" w:firstLineChars="200"/>
        <w:rPr>
          <w:rFonts w:ascii="宋体" w:hAnsi="宋体" w:cs="宋体"/>
        </w:rPr>
      </w:pPr>
    </w:p>
    <w:p w14:paraId="3B2FC9A7">
      <w:pPr>
        <w:spacing w:line="360" w:lineRule="auto"/>
        <w:ind w:firstLine="420" w:firstLineChars="200"/>
        <w:rPr>
          <w:rFonts w:ascii="宋体" w:hAnsi="宋体" w:cs="宋体"/>
        </w:rPr>
      </w:pPr>
    </w:p>
    <w:p w14:paraId="26D2DB52">
      <w:pPr>
        <w:spacing w:line="360" w:lineRule="auto"/>
        <w:ind w:firstLine="420" w:firstLineChars="200"/>
        <w:rPr>
          <w:rFonts w:ascii="宋体" w:hAnsi="宋体" w:cs="宋体"/>
        </w:rPr>
      </w:pPr>
    </w:p>
    <w:p w14:paraId="11004EBF">
      <w:pPr>
        <w:spacing w:line="360" w:lineRule="auto"/>
        <w:ind w:firstLine="420" w:firstLineChars="200"/>
        <w:rPr>
          <w:rFonts w:ascii="宋体" w:hAnsi="宋体" w:cs="宋体"/>
        </w:rPr>
      </w:pPr>
    </w:p>
    <w:p w14:paraId="53E30119">
      <w:pPr>
        <w:spacing w:line="360" w:lineRule="auto"/>
        <w:ind w:firstLine="420" w:firstLineChars="200"/>
        <w:rPr>
          <w:rFonts w:ascii="宋体" w:hAnsi="宋体" w:cs="宋体"/>
        </w:rPr>
      </w:pPr>
    </w:p>
    <w:p w14:paraId="71B20A1F">
      <w:pPr>
        <w:spacing w:line="360" w:lineRule="auto"/>
        <w:ind w:firstLine="420" w:firstLineChars="200"/>
        <w:rPr>
          <w:rFonts w:ascii="宋体" w:hAnsi="宋体" w:cs="宋体"/>
        </w:rPr>
      </w:pPr>
    </w:p>
    <w:p w14:paraId="526914DE">
      <w:pPr>
        <w:spacing w:line="360" w:lineRule="auto"/>
        <w:ind w:firstLine="420" w:firstLineChars="200"/>
        <w:rPr>
          <w:rFonts w:ascii="宋体" w:hAnsi="宋体" w:cs="宋体"/>
        </w:rPr>
      </w:pPr>
    </w:p>
    <w:p w14:paraId="7449B0BC">
      <w:pPr>
        <w:spacing w:line="360" w:lineRule="auto"/>
        <w:ind w:firstLine="420" w:firstLineChars="200"/>
        <w:rPr>
          <w:rFonts w:ascii="宋体" w:hAnsi="宋体" w:cs="宋体"/>
        </w:rPr>
      </w:pPr>
    </w:p>
    <w:p w14:paraId="562568E7">
      <w:pPr>
        <w:spacing w:line="360" w:lineRule="auto"/>
        <w:ind w:firstLine="420" w:firstLineChars="200"/>
        <w:rPr>
          <w:rFonts w:ascii="宋体" w:hAnsi="宋体" w:cs="宋体"/>
        </w:rPr>
      </w:pPr>
    </w:p>
    <w:p w14:paraId="05AA344C">
      <w:pPr>
        <w:spacing w:line="360" w:lineRule="auto"/>
        <w:ind w:firstLine="420" w:firstLineChars="200"/>
        <w:rPr>
          <w:rFonts w:ascii="宋体" w:hAnsi="宋体" w:cs="宋体"/>
        </w:rPr>
      </w:pPr>
    </w:p>
    <w:p w14:paraId="2191C804">
      <w:pPr>
        <w:spacing w:line="360" w:lineRule="auto"/>
        <w:jc w:val="center"/>
        <w:rPr>
          <w:rFonts w:ascii="宋体" w:hAnsi="宋体" w:cs="宋体"/>
          <w:sz w:val="30"/>
        </w:rPr>
      </w:pPr>
      <w:bookmarkStart w:id="9" w:name="_Toc24723_WPSOffice_Level1"/>
      <w:bookmarkStart w:id="10" w:name="_Toc14388_WPSOffice_Level1"/>
      <w:bookmarkStart w:id="11" w:name="_Toc20524_WPSOffice_Level1"/>
      <w:r>
        <w:rPr>
          <w:rFonts w:hint="eastAsia" w:ascii="宋体" w:hAnsi="宋体" w:cs="宋体"/>
          <w:sz w:val="30"/>
        </w:rPr>
        <w:t>投标人：</w:t>
      </w:r>
      <w:r>
        <w:rPr>
          <w:rFonts w:hint="eastAsia" w:ascii="宋体" w:hAnsi="宋体" w:cs="宋体"/>
          <w:sz w:val="30"/>
          <w:u w:val="single"/>
        </w:rPr>
        <w:t xml:space="preserve">                          </w:t>
      </w:r>
      <w:r>
        <w:rPr>
          <w:rFonts w:hint="eastAsia" w:ascii="宋体" w:hAnsi="宋体" w:cs="宋体"/>
          <w:sz w:val="30"/>
        </w:rPr>
        <w:t>（盖单位章）</w:t>
      </w:r>
      <w:bookmarkEnd w:id="9"/>
      <w:bookmarkEnd w:id="10"/>
      <w:bookmarkEnd w:id="11"/>
    </w:p>
    <w:p w14:paraId="6B4DEA54">
      <w:pPr>
        <w:spacing w:line="360" w:lineRule="auto"/>
        <w:jc w:val="center"/>
        <w:rPr>
          <w:rFonts w:ascii="宋体" w:hAnsi="宋体" w:cs="宋体"/>
          <w:sz w:val="30"/>
        </w:rPr>
      </w:pPr>
      <w:bookmarkStart w:id="12" w:name="_Toc28893_WPSOffice_Level1"/>
      <w:bookmarkStart w:id="13" w:name="_Toc17110_WPSOffice_Level1"/>
      <w:bookmarkStart w:id="14" w:name="_Toc6721_WPSOffice_Level1"/>
      <w:r>
        <w:rPr>
          <w:rFonts w:hint="eastAsia" w:ascii="宋体" w:hAnsi="宋体" w:cs="宋体"/>
          <w:sz w:val="30"/>
        </w:rPr>
        <w:t>法定代表人或其委托代理人：</w:t>
      </w:r>
      <w:r>
        <w:rPr>
          <w:rFonts w:hint="eastAsia" w:ascii="宋体" w:hAnsi="宋体" w:cs="宋体"/>
          <w:sz w:val="30"/>
          <w:u w:val="single"/>
        </w:rPr>
        <w:t xml:space="preserve">            </w:t>
      </w:r>
      <w:r>
        <w:rPr>
          <w:rFonts w:hint="eastAsia" w:ascii="宋体" w:hAnsi="宋体" w:cs="宋体"/>
          <w:sz w:val="30"/>
        </w:rPr>
        <w:t>（签字）</w:t>
      </w:r>
      <w:bookmarkEnd w:id="12"/>
      <w:bookmarkEnd w:id="13"/>
      <w:bookmarkEnd w:id="14"/>
    </w:p>
    <w:p w14:paraId="2C1580C1">
      <w:pPr>
        <w:spacing w:line="360" w:lineRule="auto"/>
        <w:jc w:val="center"/>
        <w:rPr>
          <w:rFonts w:hint="eastAsia" w:ascii="宋体" w:hAnsi="宋体" w:cs="宋体"/>
          <w:sz w:val="30"/>
        </w:rPr>
      </w:pPr>
      <w:r>
        <w:rPr>
          <w:rFonts w:hint="eastAsia" w:ascii="宋体" w:hAnsi="宋体" w:cs="宋体"/>
          <w:sz w:val="30"/>
          <w:u w:val="single"/>
        </w:rPr>
        <w:t xml:space="preserve"> </w:t>
      </w:r>
      <w:r>
        <w:rPr>
          <w:rFonts w:hint="eastAsia" w:ascii="宋体" w:hAnsi="宋体" w:cs="宋体"/>
          <w:sz w:val="30"/>
          <w:u w:val="single"/>
        </w:rPr>
        <w:tab/>
      </w:r>
      <w:r>
        <w:rPr>
          <w:rFonts w:hint="eastAsia" w:ascii="宋体" w:hAnsi="宋体" w:cs="宋体"/>
          <w:sz w:val="30"/>
          <w:u w:val="single"/>
        </w:rPr>
        <w:t xml:space="preserve">     </w:t>
      </w:r>
      <w:bookmarkStart w:id="15" w:name="_Toc1792_WPSOffice_Level1"/>
      <w:bookmarkStart w:id="16" w:name="_Toc27642_WPSOffice_Level1"/>
      <w:bookmarkStart w:id="17" w:name="_Toc7980_WPSOffice_Level1"/>
      <w:r>
        <w:rPr>
          <w:rFonts w:hint="eastAsia" w:ascii="宋体" w:hAnsi="宋体" w:cs="宋体"/>
          <w:sz w:val="30"/>
        </w:rPr>
        <w:t>年</w:t>
      </w:r>
      <w:r>
        <w:rPr>
          <w:rFonts w:hint="eastAsia" w:ascii="宋体" w:hAnsi="宋体" w:cs="宋体"/>
          <w:sz w:val="30"/>
          <w:u w:val="single"/>
        </w:rPr>
        <w:t xml:space="preserve">     </w:t>
      </w:r>
      <w:r>
        <w:rPr>
          <w:rFonts w:hint="eastAsia" w:ascii="宋体" w:hAnsi="宋体" w:cs="宋体"/>
          <w:sz w:val="30"/>
        </w:rPr>
        <w:t>月</w:t>
      </w:r>
      <w:r>
        <w:rPr>
          <w:rFonts w:hint="eastAsia" w:ascii="宋体" w:hAnsi="宋体" w:cs="宋体"/>
          <w:sz w:val="30"/>
          <w:u w:val="single"/>
        </w:rPr>
        <w:t xml:space="preserve">    </w:t>
      </w:r>
      <w:r>
        <w:rPr>
          <w:rFonts w:hint="eastAsia" w:ascii="宋体" w:hAnsi="宋体" w:cs="宋体"/>
          <w:sz w:val="30"/>
        </w:rPr>
        <w:t>日</w:t>
      </w:r>
      <w:bookmarkEnd w:id="15"/>
      <w:bookmarkEnd w:id="16"/>
      <w:bookmarkEnd w:id="17"/>
    </w:p>
    <w:p w14:paraId="70E7C183">
      <w:pPr>
        <w:pStyle w:val="5"/>
        <w:rPr>
          <w:rFonts w:hint="eastAsia" w:ascii="宋体" w:hAnsi="宋体" w:cs="宋体"/>
          <w:sz w:val="30"/>
        </w:rPr>
      </w:pPr>
    </w:p>
    <w:p w14:paraId="2563D142">
      <w:pPr>
        <w:rPr>
          <w:rFonts w:hint="eastAsia" w:ascii="宋体" w:hAnsi="宋体" w:cs="宋体"/>
          <w:sz w:val="30"/>
        </w:rPr>
      </w:pPr>
    </w:p>
    <w:p w14:paraId="36CBBCA5">
      <w:pPr>
        <w:rPr>
          <w:rFonts w:hint="eastAsia" w:ascii="宋体" w:hAnsi="宋体" w:cs="宋体"/>
          <w:sz w:val="30"/>
        </w:rPr>
      </w:pPr>
    </w:p>
    <w:p w14:paraId="7130AC87"/>
    <w:p w14:paraId="7F90DE98">
      <w:pPr>
        <w:pStyle w:val="2"/>
        <w:spacing w:before="0" w:after="0" w:line="360" w:lineRule="auto"/>
        <w:rPr>
          <w:rFonts w:ascii="黑体" w:hAnsi="黑体" w:eastAsia="黑体" w:cs="黑体"/>
          <w:sz w:val="32"/>
          <w:szCs w:val="32"/>
        </w:rPr>
      </w:pPr>
      <w:r>
        <w:rPr>
          <w:rFonts w:hint="eastAsia" w:ascii="黑体" w:hAnsi="黑体" w:eastAsia="黑体" w:cs="黑体"/>
          <w:sz w:val="32"/>
          <w:szCs w:val="32"/>
        </w:rPr>
        <w:t>附件1</w:t>
      </w:r>
    </w:p>
    <w:p w14:paraId="12B2A1E0">
      <w:pPr>
        <w:spacing w:line="360" w:lineRule="auto"/>
        <w:jc w:val="center"/>
        <w:rPr>
          <w:rFonts w:ascii="方正小标宋简体" w:eastAsia="方正小标宋简体"/>
          <w:sz w:val="44"/>
          <w:szCs w:val="44"/>
        </w:rPr>
      </w:pPr>
      <w:r>
        <w:rPr>
          <w:rFonts w:hint="eastAsia" w:ascii="黑体" w:hAnsi="黑体" w:eastAsia="黑体" w:cs="黑体"/>
          <w:sz w:val="32"/>
          <w:szCs w:val="32"/>
        </w:rPr>
        <w:t xml:space="preserve">一、报价一览表 </w:t>
      </w:r>
      <w:r>
        <w:rPr>
          <w:rFonts w:hint="eastAsia" w:ascii="方正小标宋简体" w:eastAsia="方正小标宋简体"/>
          <w:sz w:val="44"/>
          <w:szCs w:val="44"/>
        </w:rPr>
        <w:t xml:space="preserve"> </w:t>
      </w:r>
    </w:p>
    <w:p w14:paraId="2674A361">
      <w:pPr>
        <w:jc w:val="center"/>
      </w:pPr>
      <w:r>
        <w:rPr>
          <w:rFonts w:hint="eastAsia"/>
          <w:sz w:val="28"/>
          <w:szCs w:val="28"/>
        </w:rPr>
        <w:t xml:space="preserve">                                               </w:t>
      </w:r>
      <w:r>
        <w:rPr>
          <w:rFonts w:hint="eastAsia"/>
        </w:rPr>
        <w:t>金额单位：元</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3"/>
        <w:gridCol w:w="7510"/>
      </w:tblGrid>
      <w:tr w14:paraId="1C51AD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0" w:hRule="atLeast"/>
        </w:trPr>
        <w:tc>
          <w:tcPr>
            <w:tcW w:w="1423" w:type="dxa"/>
            <w:vAlign w:val="center"/>
          </w:tcPr>
          <w:p w14:paraId="2CAC2399">
            <w:pPr>
              <w:keepNext w:val="0"/>
              <w:keepLines w:val="0"/>
              <w:pageBreakBefore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bCs/>
                <w:i w:val="0"/>
                <w:iCs w:val="0"/>
                <w:caps w:val="0"/>
                <w:color w:val="333333"/>
                <w:spacing w:val="0"/>
                <w:sz w:val="28"/>
                <w:szCs w:val="28"/>
                <w:shd w:val="clear" w:color="auto" w:fill="FFFFFF"/>
                <w:vertAlign w:val="baseline"/>
                <w:lang w:val="en-US" w:eastAsia="zh-CN"/>
              </w:rPr>
            </w:pPr>
            <w:r>
              <w:rPr>
                <w:rFonts w:hint="eastAsia" w:ascii="仿宋_GB2312" w:hAnsi="仿宋_GB2312" w:eastAsia="仿宋_GB2312" w:cs="仿宋_GB2312"/>
                <w:b/>
                <w:bCs/>
                <w:i w:val="0"/>
                <w:iCs w:val="0"/>
                <w:caps w:val="0"/>
                <w:color w:val="333333"/>
                <w:spacing w:val="0"/>
                <w:sz w:val="28"/>
                <w:szCs w:val="28"/>
                <w:shd w:val="clear" w:color="auto" w:fill="FFFFFF"/>
                <w:vertAlign w:val="baseline"/>
                <w:lang w:val="en-US" w:eastAsia="zh-CN"/>
              </w:rPr>
              <w:t>项目内容</w:t>
            </w:r>
          </w:p>
        </w:tc>
        <w:tc>
          <w:tcPr>
            <w:tcW w:w="7510" w:type="dxa"/>
            <w:vAlign w:val="center"/>
          </w:tcPr>
          <w:p w14:paraId="74E2983C">
            <w:pPr>
              <w:keepNext w:val="0"/>
              <w:keepLines w:val="0"/>
              <w:pageBreakBefore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i w:val="0"/>
                <w:iCs w:val="0"/>
                <w:caps w:val="0"/>
                <w:color w:val="333333"/>
                <w:spacing w:val="0"/>
                <w:sz w:val="28"/>
                <w:szCs w:val="28"/>
                <w:shd w:val="clear" w:color="auto" w:fill="FFFFFF"/>
                <w:vertAlign w:val="baseline"/>
                <w:lang w:val="en-US" w:eastAsia="zh-CN"/>
              </w:rPr>
            </w:pPr>
          </w:p>
        </w:tc>
      </w:tr>
      <w:tr w14:paraId="3D4A3C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3" w:type="dxa"/>
          </w:tcPr>
          <w:p w14:paraId="34247930">
            <w:pPr>
              <w:keepNext w:val="0"/>
              <w:keepLines w:val="0"/>
              <w:pageBreakBefore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bCs/>
                <w:i w:val="0"/>
                <w:iCs w:val="0"/>
                <w:caps w:val="0"/>
                <w:color w:val="333333"/>
                <w:spacing w:val="0"/>
                <w:sz w:val="28"/>
                <w:szCs w:val="28"/>
                <w:shd w:val="clear" w:color="auto" w:fill="FFFFFF"/>
                <w:vertAlign w:val="baseline"/>
                <w:lang w:val="en-US" w:eastAsia="zh-CN"/>
              </w:rPr>
            </w:pPr>
            <w:r>
              <w:rPr>
                <w:rFonts w:hint="eastAsia" w:ascii="仿宋_GB2312" w:hAnsi="仿宋_GB2312" w:eastAsia="仿宋_GB2312" w:cs="仿宋_GB2312"/>
                <w:b/>
                <w:bCs/>
                <w:i w:val="0"/>
                <w:iCs w:val="0"/>
                <w:caps w:val="0"/>
                <w:color w:val="333333"/>
                <w:spacing w:val="0"/>
                <w:sz w:val="28"/>
                <w:szCs w:val="28"/>
                <w:shd w:val="clear" w:color="auto" w:fill="FFFFFF"/>
                <w:vertAlign w:val="baseline"/>
                <w:lang w:val="en-US" w:eastAsia="zh-CN"/>
              </w:rPr>
              <w:t>总报价</w:t>
            </w:r>
          </w:p>
        </w:tc>
        <w:tc>
          <w:tcPr>
            <w:tcW w:w="7510" w:type="dxa"/>
          </w:tcPr>
          <w:p w14:paraId="1BEE393C">
            <w:pPr>
              <w:keepNext w:val="0"/>
              <w:keepLines w:val="0"/>
              <w:pageBreakBefore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i w:val="0"/>
                <w:iCs w:val="0"/>
                <w:caps w:val="0"/>
                <w:color w:val="333333"/>
                <w:spacing w:val="0"/>
                <w:sz w:val="28"/>
                <w:szCs w:val="28"/>
                <w:shd w:val="clear" w:color="auto" w:fill="FFFFFF"/>
                <w:vertAlign w:val="baseline"/>
                <w:lang w:val="en-US" w:eastAsia="zh-CN"/>
              </w:rPr>
            </w:pPr>
          </w:p>
        </w:tc>
      </w:tr>
    </w:tbl>
    <w:p w14:paraId="1A3F585D">
      <w:pPr>
        <w:rPr>
          <w:rFonts w:hint="default" w:eastAsiaTheme="minorEastAsia"/>
          <w:lang w:val="en-US" w:eastAsia="zh-CN"/>
        </w:rPr>
      </w:pPr>
      <w:r>
        <w:rPr>
          <w:rFonts w:hint="eastAsia"/>
          <w:lang w:val="en-US" w:eastAsia="zh-CN"/>
        </w:rPr>
        <w:t>以上报价包含车辆、人工、税金等全部费用。</w:t>
      </w:r>
    </w:p>
    <w:p w14:paraId="3F1A9976"/>
    <w:p w14:paraId="6D9F758B"/>
    <w:p w14:paraId="236CCBE2"/>
    <w:p w14:paraId="48FA97FA"/>
    <w:p w14:paraId="46579533"/>
    <w:p w14:paraId="7EE04639"/>
    <w:p w14:paraId="0AE9F179"/>
    <w:p w14:paraId="6176D339"/>
    <w:p w14:paraId="2FA9380E"/>
    <w:p w14:paraId="035D22AB"/>
    <w:p w14:paraId="5795DC84"/>
    <w:p w14:paraId="56C6F28D"/>
    <w:p w14:paraId="5B7C887A"/>
    <w:p w14:paraId="28086BCF"/>
    <w:p w14:paraId="41CABEAF"/>
    <w:p w14:paraId="1B93B975"/>
    <w:p w14:paraId="54B78C15"/>
    <w:p w14:paraId="601006C2"/>
    <w:p w14:paraId="12CD0D2A"/>
    <w:p w14:paraId="4D2C2910"/>
    <w:p w14:paraId="480131D3">
      <w:pPr>
        <w:pStyle w:val="2"/>
        <w:spacing w:before="0" w:after="0" w:line="360" w:lineRule="auto"/>
        <w:rPr>
          <w:rFonts w:ascii="宋体" w:hAnsi="宋体" w:cs="宋体"/>
          <w:sz w:val="21"/>
          <w:szCs w:val="21"/>
        </w:rPr>
      </w:pPr>
      <w:r>
        <w:rPr>
          <w:rFonts w:hint="eastAsia" w:ascii="黑体" w:hAnsi="黑体" w:eastAsia="黑体" w:cs="黑体"/>
          <w:sz w:val="32"/>
          <w:szCs w:val="32"/>
        </w:rPr>
        <w:t>附件2：</w:t>
      </w:r>
    </w:p>
    <w:p w14:paraId="6FFCDE46">
      <w:pPr>
        <w:numPr>
          <w:ilvl w:val="0"/>
          <w:numId w:val="0"/>
        </w:numPr>
        <w:spacing w:line="360" w:lineRule="auto"/>
        <w:jc w:val="center"/>
        <w:rPr>
          <w:rFonts w:ascii="黑体" w:hAnsi="黑体" w:eastAsia="黑体" w:cs="黑体"/>
          <w:sz w:val="32"/>
          <w:szCs w:val="32"/>
        </w:rPr>
      </w:pPr>
      <w:r>
        <w:rPr>
          <w:rFonts w:hint="eastAsia" w:ascii="黑体" w:hAnsi="黑体" w:eastAsia="黑体" w:cs="黑体"/>
          <w:sz w:val="32"/>
          <w:szCs w:val="32"/>
          <w:lang w:eastAsia="zh-CN"/>
        </w:rPr>
        <w:t>二、</w:t>
      </w:r>
      <w:r>
        <w:rPr>
          <w:rFonts w:hint="eastAsia" w:ascii="黑体" w:hAnsi="黑体" w:eastAsia="黑体" w:cs="黑体"/>
          <w:sz w:val="32"/>
          <w:szCs w:val="32"/>
        </w:rPr>
        <w:t>法定代表人身份证明及授权委托书</w:t>
      </w:r>
    </w:p>
    <w:p w14:paraId="18FD86B5">
      <w:pPr>
        <w:pStyle w:val="5"/>
        <w:spacing w:line="360" w:lineRule="auto"/>
        <w:jc w:val="center"/>
        <w:rPr>
          <w:b/>
          <w:bCs/>
          <w:sz w:val="28"/>
          <w:szCs w:val="28"/>
        </w:rPr>
      </w:pPr>
      <w:r>
        <w:rPr>
          <w:rFonts w:hint="eastAsia"/>
          <w:b/>
          <w:bCs/>
          <w:sz w:val="28"/>
          <w:szCs w:val="28"/>
        </w:rPr>
        <w:t>（一）法定代表人身份证明</w:t>
      </w:r>
    </w:p>
    <w:p w14:paraId="4031D527">
      <w:pPr>
        <w:spacing w:line="360" w:lineRule="auto"/>
        <w:rPr>
          <w:rFonts w:ascii="宋体" w:hAnsi="宋体" w:cs="宋体"/>
        </w:rPr>
      </w:pPr>
      <w:r>
        <w:rPr>
          <w:rFonts w:hint="eastAsia" w:ascii="宋体" w:hAnsi="宋体" w:cs="宋体"/>
        </w:rPr>
        <w:t>投标人名称：</w:t>
      </w:r>
      <w:r>
        <w:rPr>
          <w:rFonts w:hint="eastAsia" w:ascii="宋体" w:hAnsi="宋体" w:cs="宋体"/>
          <w:u w:val="single"/>
        </w:rPr>
        <w:t xml:space="preserve">                                </w:t>
      </w:r>
    </w:p>
    <w:p w14:paraId="0D77CEA5">
      <w:pPr>
        <w:spacing w:line="360" w:lineRule="auto"/>
        <w:rPr>
          <w:rFonts w:ascii="宋体" w:hAnsi="宋体" w:cs="宋体"/>
        </w:rPr>
      </w:pPr>
      <w:r>
        <w:rPr>
          <w:rFonts w:hint="eastAsia" w:ascii="宋体" w:hAnsi="宋体" w:cs="宋体"/>
        </w:rPr>
        <w:t>单位性质：</w:t>
      </w:r>
      <w:r>
        <w:rPr>
          <w:rFonts w:hint="eastAsia" w:ascii="宋体" w:hAnsi="宋体" w:cs="宋体"/>
          <w:u w:val="single"/>
        </w:rPr>
        <w:t xml:space="preserve">                                  </w:t>
      </w:r>
    </w:p>
    <w:p w14:paraId="400871F9">
      <w:pPr>
        <w:spacing w:line="360" w:lineRule="auto"/>
        <w:rPr>
          <w:rFonts w:ascii="宋体" w:hAnsi="宋体" w:cs="宋体"/>
        </w:rPr>
      </w:pPr>
      <w:r>
        <w:rPr>
          <w:rFonts w:hint="eastAsia" w:ascii="宋体" w:hAnsi="宋体" w:cs="宋体"/>
        </w:rPr>
        <w:t>地址：</w:t>
      </w:r>
      <w:r>
        <w:rPr>
          <w:rFonts w:hint="eastAsia" w:ascii="宋体" w:hAnsi="宋体" w:cs="宋体"/>
          <w:u w:val="single"/>
        </w:rPr>
        <w:t xml:space="preserve">                                      </w:t>
      </w:r>
    </w:p>
    <w:p w14:paraId="6E30B110">
      <w:pPr>
        <w:spacing w:line="360" w:lineRule="auto"/>
        <w:rPr>
          <w:rFonts w:ascii="宋体" w:hAnsi="宋体" w:cs="宋体"/>
        </w:rPr>
      </w:pPr>
      <w:r>
        <w:rPr>
          <w:rFonts w:hint="eastAsia" w:ascii="宋体" w:hAnsi="宋体" w:cs="宋体"/>
        </w:rPr>
        <w:t>成立时间：</w:t>
      </w:r>
      <w:r>
        <w:rPr>
          <w:rFonts w:hint="eastAsia" w:ascii="宋体" w:hAnsi="宋体" w:cs="宋体"/>
          <w:u w:val="single"/>
        </w:rPr>
        <w:tab/>
      </w:r>
      <w:r>
        <w:rPr>
          <w:rFonts w:hint="eastAsia" w:ascii="宋体" w:hAnsi="宋体" w:cs="宋体"/>
          <w:u w:val="single"/>
        </w:rPr>
        <w:t xml:space="preserve">           </w:t>
      </w:r>
      <w:r>
        <w:rPr>
          <w:rFonts w:hint="eastAsia" w:ascii="宋体" w:hAnsi="宋体" w:cs="宋体"/>
        </w:rPr>
        <w:t>年</w:t>
      </w:r>
      <w:r>
        <w:rPr>
          <w:rFonts w:hint="eastAsia" w:ascii="宋体" w:hAnsi="宋体" w:cs="宋体"/>
          <w:u w:val="single"/>
        </w:rPr>
        <w:t xml:space="preserve">        </w:t>
      </w:r>
      <w:r>
        <w:rPr>
          <w:rFonts w:hint="eastAsia" w:ascii="宋体" w:hAnsi="宋体" w:cs="宋体"/>
        </w:rPr>
        <w:t>月</w:t>
      </w:r>
      <w:r>
        <w:rPr>
          <w:rFonts w:hint="eastAsia" w:ascii="宋体" w:hAnsi="宋体" w:cs="宋体"/>
          <w:u w:val="single"/>
        </w:rPr>
        <w:t xml:space="preserve">         </w:t>
      </w:r>
      <w:r>
        <w:rPr>
          <w:rFonts w:hint="eastAsia" w:ascii="宋体" w:hAnsi="宋体" w:cs="宋体"/>
        </w:rPr>
        <w:t>日</w:t>
      </w:r>
    </w:p>
    <w:p w14:paraId="175EE224">
      <w:pPr>
        <w:spacing w:line="360" w:lineRule="auto"/>
        <w:rPr>
          <w:rFonts w:ascii="宋体" w:hAnsi="宋体" w:cs="宋体"/>
          <w:u w:val="single"/>
        </w:rPr>
      </w:pPr>
      <w:r>
        <w:rPr>
          <w:rFonts w:hint="eastAsia" w:ascii="宋体" w:hAnsi="宋体" w:cs="宋体"/>
        </w:rPr>
        <w:t>经营期限：</w:t>
      </w:r>
      <w:r>
        <w:rPr>
          <w:rFonts w:hint="eastAsia" w:ascii="宋体" w:hAnsi="宋体" w:cs="宋体"/>
          <w:u w:val="single"/>
        </w:rPr>
        <w:t xml:space="preserve">                                  </w:t>
      </w:r>
    </w:p>
    <w:p w14:paraId="575FF6F1">
      <w:pPr>
        <w:spacing w:line="360" w:lineRule="auto"/>
        <w:rPr>
          <w:rFonts w:ascii="宋体" w:hAnsi="宋体" w:cs="宋体"/>
        </w:rPr>
      </w:pPr>
      <w:r>
        <w:rPr>
          <w:rFonts w:hint="eastAsia" w:ascii="宋体" w:hAnsi="宋体" w:cs="宋体"/>
        </w:rPr>
        <w:t>姓名：</w:t>
      </w:r>
      <w:r>
        <w:rPr>
          <w:rFonts w:hint="eastAsia" w:ascii="宋体" w:hAnsi="宋体" w:cs="宋体"/>
          <w:u w:val="single"/>
        </w:rPr>
        <w:t xml:space="preserve">      </w:t>
      </w:r>
      <w:r>
        <w:rPr>
          <w:rFonts w:hint="eastAsia" w:ascii="宋体" w:hAnsi="宋体" w:cs="宋体"/>
        </w:rPr>
        <w:t xml:space="preserve"> 性别：</w:t>
      </w:r>
      <w:r>
        <w:rPr>
          <w:rFonts w:hint="eastAsia" w:ascii="宋体" w:hAnsi="宋体" w:cs="宋体"/>
          <w:u w:val="single"/>
        </w:rPr>
        <w:t xml:space="preserve"> </w:t>
      </w:r>
      <w:r>
        <w:rPr>
          <w:rFonts w:hint="eastAsia" w:ascii="宋体" w:hAnsi="宋体" w:cs="宋体"/>
          <w:u w:val="single"/>
        </w:rPr>
        <w:tab/>
      </w:r>
      <w:r>
        <w:rPr>
          <w:rFonts w:hint="eastAsia" w:ascii="宋体" w:hAnsi="宋体" w:cs="宋体"/>
          <w:u w:val="single"/>
        </w:rPr>
        <w:t xml:space="preserve">  </w:t>
      </w:r>
      <w:r>
        <w:rPr>
          <w:rFonts w:hint="eastAsia" w:ascii="宋体" w:hAnsi="宋体" w:cs="宋体"/>
        </w:rPr>
        <w:t>年龄：</w:t>
      </w:r>
      <w:r>
        <w:rPr>
          <w:rFonts w:hint="eastAsia" w:ascii="宋体" w:hAnsi="宋体" w:cs="宋体"/>
          <w:u w:val="single"/>
        </w:rPr>
        <w:t xml:space="preserve"> </w:t>
      </w:r>
      <w:r>
        <w:rPr>
          <w:rFonts w:hint="eastAsia" w:ascii="宋体" w:hAnsi="宋体" w:cs="宋体"/>
          <w:u w:val="single"/>
        </w:rPr>
        <w:tab/>
      </w:r>
      <w:r>
        <w:rPr>
          <w:rFonts w:hint="eastAsia" w:ascii="宋体" w:hAnsi="宋体" w:cs="宋体"/>
        </w:rPr>
        <w:t>职务：</w:t>
      </w:r>
      <w:r>
        <w:rPr>
          <w:rFonts w:hint="eastAsia" w:ascii="宋体" w:hAnsi="宋体" w:cs="宋体"/>
          <w:u w:val="single"/>
        </w:rPr>
        <w:t xml:space="preserve">      </w:t>
      </w:r>
    </w:p>
    <w:p w14:paraId="19D4E1FE">
      <w:pPr>
        <w:spacing w:line="360" w:lineRule="auto"/>
        <w:rPr>
          <w:rFonts w:ascii="宋体" w:hAnsi="宋体" w:cs="宋体"/>
        </w:rPr>
      </w:pPr>
      <w:r>
        <w:rPr>
          <w:rFonts w:hint="eastAsia" w:ascii="宋体" w:hAnsi="宋体" w:cs="宋体"/>
        </w:rPr>
        <w:t>系</w:t>
      </w:r>
      <w:r>
        <w:rPr>
          <w:rFonts w:hint="eastAsia" w:ascii="宋体" w:hAnsi="宋体" w:cs="宋体"/>
          <w:u w:val="single"/>
        </w:rPr>
        <w:t xml:space="preserve">                  </w:t>
      </w:r>
      <w:r>
        <w:rPr>
          <w:rFonts w:hint="eastAsia" w:ascii="宋体" w:hAnsi="宋体" w:cs="宋体"/>
        </w:rPr>
        <w:t>（投标人名称）的法定代表人。</w:t>
      </w:r>
    </w:p>
    <w:p w14:paraId="7BED36AF">
      <w:pPr>
        <w:spacing w:line="360" w:lineRule="auto"/>
        <w:ind w:firstLine="420" w:firstLineChars="200"/>
        <w:rPr>
          <w:rFonts w:ascii="宋体" w:hAnsi="宋体" w:cs="宋体"/>
        </w:rPr>
      </w:pPr>
      <w:r>
        <w:rPr>
          <w:rFonts w:hint="eastAsia" w:ascii="宋体" w:hAnsi="宋体" w:cs="宋体"/>
        </w:rPr>
        <w:t>特此证明。</w:t>
      </w:r>
    </w:p>
    <w:p w14:paraId="4D47BA0C">
      <w:pPr>
        <w:spacing w:line="360" w:lineRule="auto"/>
        <w:rPr>
          <w:rFonts w:ascii="宋体" w:hAnsi="宋体" w:cs="宋体"/>
        </w:rPr>
      </w:pPr>
    </w:p>
    <w:p w14:paraId="47A29F37">
      <w:pPr>
        <w:spacing w:line="360" w:lineRule="auto"/>
        <w:rPr>
          <w:rFonts w:ascii="宋体" w:hAnsi="宋体" w:cs="宋体"/>
        </w:rPr>
      </w:pPr>
      <w:r>
        <w:rPr>
          <w:rFonts w:hint="eastAsia" w:ascii="宋体" w:hAnsi="宋体" w:cs="宋体"/>
        </w:rPr>
        <w:t>附：法定代表人身份证复印件</w:t>
      </w:r>
    </w:p>
    <w:p w14:paraId="285696AF">
      <w:pPr>
        <w:spacing w:line="360" w:lineRule="auto"/>
        <w:rPr>
          <w:rFonts w:ascii="宋体" w:hAnsi="宋体" w:cs="宋体"/>
        </w:rPr>
      </w:pPr>
    </w:p>
    <w:p w14:paraId="19399420">
      <w:pPr>
        <w:spacing w:line="360" w:lineRule="auto"/>
        <w:rPr>
          <w:rFonts w:ascii="宋体" w:hAnsi="宋体" w:cs="宋体"/>
        </w:rPr>
      </w:pPr>
    </w:p>
    <w:p w14:paraId="7F115CF4">
      <w:pPr>
        <w:wordWrap w:val="0"/>
        <w:spacing w:line="360" w:lineRule="auto"/>
        <w:jc w:val="right"/>
        <w:rPr>
          <w:rFonts w:ascii="宋体" w:hAnsi="宋体" w:cs="宋体"/>
        </w:rPr>
      </w:pPr>
      <w:r>
        <w:rPr>
          <w:rFonts w:hint="eastAsia" w:ascii="宋体" w:hAnsi="宋体" w:cs="宋体"/>
        </w:rPr>
        <w:t>投标人：</w:t>
      </w:r>
      <w:r>
        <w:rPr>
          <w:rFonts w:hint="eastAsia" w:ascii="宋体" w:hAnsi="宋体" w:cs="宋体"/>
          <w:u w:val="single"/>
        </w:rPr>
        <w:t xml:space="preserve">                     </w:t>
      </w:r>
      <w:r>
        <w:rPr>
          <w:rFonts w:hint="eastAsia" w:ascii="宋体" w:hAnsi="宋体" w:cs="宋体"/>
        </w:rPr>
        <w:t>（盖单位章）</w:t>
      </w:r>
    </w:p>
    <w:p w14:paraId="001D34CF">
      <w:pPr>
        <w:spacing w:line="360" w:lineRule="auto"/>
        <w:jc w:val="right"/>
        <w:rPr>
          <w:rFonts w:ascii="宋体" w:hAnsi="宋体" w:cs="宋体"/>
        </w:rPr>
      </w:pPr>
    </w:p>
    <w:p w14:paraId="18EE8418">
      <w:pPr>
        <w:spacing w:line="360" w:lineRule="auto"/>
        <w:jc w:val="right"/>
        <w:rPr>
          <w:rFonts w:ascii="宋体" w:hAnsi="宋体" w:cs="宋体"/>
        </w:rPr>
      </w:pPr>
      <w:r>
        <w:rPr>
          <w:rFonts w:hint="eastAsia" w:ascii="宋体" w:hAnsi="宋体" w:cs="宋体"/>
          <w:u w:val="single"/>
        </w:rPr>
        <w:tab/>
      </w:r>
      <w:r>
        <w:rPr>
          <w:rFonts w:hint="eastAsia" w:ascii="宋体" w:hAnsi="宋体" w:cs="宋体"/>
          <w:u w:val="single"/>
        </w:rPr>
        <w:t xml:space="preserve">      </w:t>
      </w:r>
      <w:r>
        <w:rPr>
          <w:rFonts w:hint="eastAsia" w:ascii="宋体" w:hAnsi="宋体" w:cs="宋体"/>
        </w:rPr>
        <w:t>年</w:t>
      </w:r>
      <w:r>
        <w:rPr>
          <w:rFonts w:hint="eastAsia" w:ascii="宋体" w:hAnsi="宋体" w:cs="宋体"/>
          <w:u w:val="single"/>
        </w:rPr>
        <w:t xml:space="preserve">      </w:t>
      </w:r>
      <w:r>
        <w:rPr>
          <w:rFonts w:hint="eastAsia" w:ascii="宋体" w:hAnsi="宋体" w:cs="宋体"/>
        </w:rPr>
        <w:t>月</w:t>
      </w:r>
      <w:r>
        <w:rPr>
          <w:rFonts w:hint="eastAsia" w:ascii="宋体" w:hAnsi="宋体" w:cs="宋体"/>
          <w:u w:val="single"/>
        </w:rPr>
        <w:t xml:space="preserve">       </w:t>
      </w:r>
      <w:r>
        <w:rPr>
          <w:rFonts w:hint="eastAsia" w:ascii="宋体" w:hAnsi="宋体" w:cs="宋体"/>
        </w:rPr>
        <w:t>日</w:t>
      </w:r>
    </w:p>
    <w:p w14:paraId="494D18D6">
      <w:pPr>
        <w:jc w:val="center"/>
        <w:rPr>
          <w:rFonts w:ascii="宋体" w:hAnsi="宋体" w:cs="宋体"/>
          <w:szCs w:val="32"/>
        </w:rPr>
      </w:pPr>
      <w:bookmarkStart w:id="18" w:name="_Toc15567"/>
      <w:bookmarkStart w:id="19" w:name="_Toc13227_WPSOffice_Level1"/>
      <w:bookmarkStart w:id="20" w:name="_Toc191983687"/>
      <w:bookmarkStart w:id="21" w:name="_Toc28055"/>
      <w:r>
        <w:rPr>
          <w:rFonts w:hint="eastAsia" w:ascii="宋体" w:hAnsi="宋体" w:cs="宋体"/>
          <w:szCs w:val="32"/>
        </w:rPr>
        <w:br w:type="page"/>
      </w:r>
      <w:r>
        <w:rPr>
          <w:rFonts w:hint="eastAsia"/>
          <w:b/>
          <w:bCs/>
          <w:sz w:val="28"/>
          <w:szCs w:val="28"/>
        </w:rPr>
        <w:t>（二）授权委托书</w:t>
      </w:r>
      <w:bookmarkEnd w:id="18"/>
      <w:bookmarkEnd w:id="19"/>
      <w:bookmarkEnd w:id="20"/>
      <w:bookmarkEnd w:id="21"/>
    </w:p>
    <w:p w14:paraId="45CAF38D">
      <w:pPr>
        <w:spacing w:line="360" w:lineRule="auto"/>
        <w:ind w:firstLine="420" w:firstLineChars="200"/>
        <w:rPr>
          <w:rFonts w:ascii="宋体" w:hAnsi="宋体" w:cs="宋体"/>
        </w:rPr>
      </w:pPr>
      <w:r>
        <w:rPr>
          <w:rFonts w:hint="eastAsia" w:ascii="宋体" w:hAnsi="宋体" w:cs="宋体"/>
        </w:rPr>
        <w:t>本人</w:t>
      </w:r>
      <w:r>
        <w:rPr>
          <w:rFonts w:hint="eastAsia" w:ascii="宋体" w:hAnsi="宋体" w:cs="宋体"/>
          <w:u w:val="single"/>
        </w:rPr>
        <w:t xml:space="preserve">     </w:t>
      </w:r>
      <w:r>
        <w:rPr>
          <w:rFonts w:hint="eastAsia" w:ascii="宋体" w:hAnsi="宋体" w:cs="宋体"/>
        </w:rPr>
        <w:t>（姓名）系</w:t>
      </w:r>
      <w:r>
        <w:rPr>
          <w:rFonts w:hint="eastAsia" w:ascii="宋体" w:hAnsi="宋体" w:cs="宋体"/>
          <w:u w:val="single"/>
        </w:rPr>
        <w:t xml:space="preserve">            </w:t>
      </w:r>
      <w:r>
        <w:rPr>
          <w:rFonts w:hint="eastAsia" w:ascii="宋体" w:hAnsi="宋体" w:cs="宋体"/>
        </w:rPr>
        <w:t>（投标人名称）的法定代表人，现委托</w:t>
      </w:r>
      <w:r>
        <w:rPr>
          <w:rFonts w:hint="eastAsia" w:ascii="宋体" w:hAnsi="宋体" w:cs="宋体"/>
          <w:u w:val="single"/>
        </w:rPr>
        <w:t xml:space="preserve">      </w:t>
      </w:r>
      <w:r>
        <w:rPr>
          <w:rFonts w:hint="eastAsia" w:ascii="宋体" w:hAnsi="宋体" w:cs="宋体"/>
        </w:rPr>
        <w:t>（姓名）为我方代理人。代理人根据授权，以我方名义签署、澄清、说明、补正、递交、撤回、修改</w:t>
      </w:r>
      <w:r>
        <w:rPr>
          <w:rFonts w:hint="eastAsia" w:ascii="宋体" w:hAnsi="宋体" w:cs="宋体"/>
          <w:u w:val="single"/>
        </w:rPr>
        <w:t xml:space="preserve">                                     </w:t>
      </w:r>
      <w:r>
        <w:rPr>
          <w:rFonts w:hint="eastAsia" w:ascii="宋体" w:hAnsi="宋体" w:cs="宋体"/>
        </w:rPr>
        <w:t>（项目名称）投标文件、签订合同和处理有关事宜，其法律后果由我方承担。</w:t>
      </w:r>
    </w:p>
    <w:p w14:paraId="5D0D33A9">
      <w:pPr>
        <w:spacing w:line="360" w:lineRule="auto"/>
        <w:ind w:firstLine="420" w:firstLineChars="200"/>
        <w:rPr>
          <w:rFonts w:ascii="宋体" w:hAnsi="宋体" w:cs="宋体"/>
        </w:rPr>
      </w:pPr>
      <w:r>
        <w:rPr>
          <w:rFonts w:hint="eastAsia" w:ascii="宋体" w:hAnsi="宋体" w:cs="宋体"/>
        </w:rPr>
        <w:t>委托期限：</w:t>
      </w:r>
      <w:r>
        <w:rPr>
          <w:rFonts w:hint="eastAsia" w:ascii="宋体" w:hAnsi="宋体" w:cs="宋体"/>
          <w:u w:val="single"/>
        </w:rPr>
        <w:t>自本授权委托书签署之日起至询价有效期期满</w:t>
      </w:r>
      <w:r>
        <w:rPr>
          <w:rFonts w:hint="eastAsia" w:ascii="宋体" w:hAnsi="宋体" w:cs="宋体"/>
        </w:rPr>
        <w:t xml:space="preserve">。 </w:t>
      </w:r>
    </w:p>
    <w:p w14:paraId="45DA7AD0">
      <w:pPr>
        <w:spacing w:line="360" w:lineRule="auto"/>
        <w:ind w:firstLine="420" w:firstLineChars="200"/>
        <w:rPr>
          <w:rFonts w:ascii="宋体" w:hAnsi="宋体" w:cs="宋体"/>
        </w:rPr>
      </w:pPr>
      <w:r>
        <w:rPr>
          <w:rFonts w:hint="eastAsia" w:ascii="宋体" w:hAnsi="宋体" w:cs="宋体"/>
        </w:rPr>
        <w:t xml:space="preserve">代理人无转委托权。 </w:t>
      </w:r>
    </w:p>
    <w:p w14:paraId="1C3C1AA3">
      <w:pPr>
        <w:spacing w:line="360" w:lineRule="auto"/>
        <w:rPr>
          <w:rFonts w:ascii="宋体" w:hAnsi="宋体" w:cs="宋体"/>
        </w:rPr>
      </w:pPr>
    </w:p>
    <w:p w14:paraId="22FC6DC3">
      <w:pPr>
        <w:spacing w:line="360" w:lineRule="auto"/>
        <w:rPr>
          <w:rFonts w:ascii="宋体" w:hAnsi="宋体" w:cs="宋体"/>
        </w:rPr>
      </w:pPr>
    </w:p>
    <w:p w14:paraId="405EB0C3">
      <w:pPr>
        <w:spacing w:line="360" w:lineRule="auto"/>
        <w:jc w:val="center"/>
        <w:rPr>
          <w:rFonts w:ascii="宋体" w:hAnsi="宋体" w:cs="宋体"/>
        </w:rPr>
      </w:pPr>
      <w:r>
        <w:rPr>
          <w:rFonts w:hint="eastAsia" w:ascii="宋体" w:hAnsi="宋体" w:cs="宋体"/>
        </w:rPr>
        <w:t xml:space="preserve">                               投标人：</w:t>
      </w:r>
      <w:r>
        <w:rPr>
          <w:rFonts w:hint="eastAsia" w:ascii="宋体" w:hAnsi="宋体" w:cs="宋体"/>
          <w:u w:val="single"/>
        </w:rPr>
        <w:t xml:space="preserve">                </w:t>
      </w:r>
      <w:r>
        <w:rPr>
          <w:rFonts w:hint="eastAsia" w:ascii="宋体" w:hAnsi="宋体" w:cs="宋体"/>
        </w:rPr>
        <w:t>（盖单位章）</w:t>
      </w:r>
    </w:p>
    <w:p w14:paraId="60BE1E0F">
      <w:pPr>
        <w:spacing w:line="360" w:lineRule="auto"/>
        <w:jc w:val="center"/>
        <w:rPr>
          <w:rFonts w:ascii="宋体" w:hAnsi="宋体" w:cs="宋体"/>
        </w:rPr>
      </w:pPr>
      <w:r>
        <w:rPr>
          <w:rFonts w:hint="eastAsia" w:ascii="宋体" w:hAnsi="宋体" w:cs="宋体"/>
        </w:rPr>
        <w:t xml:space="preserve">                               法定代表人：</w:t>
      </w:r>
      <w:r>
        <w:rPr>
          <w:rFonts w:hint="eastAsia" w:ascii="宋体" w:hAnsi="宋体" w:cs="宋体"/>
          <w:u w:val="single"/>
        </w:rPr>
        <w:t xml:space="preserve">                </w:t>
      </w:r>
      <w:r>
        <w:rPr>
          <w:rFonts w:hint="eastAsia" w:ascii="宋体" w:hAnsi="宋体" w:cs="宋体"/>
        </w:rPr>
        <w:t>（签字）</w:t>
      </w:r>
    </w:p>
    <w:p w14:paraId="783558D2">
      <w:pPr>
        <w:spacing w:line="360" w:lineRule="auto"/>
        <w:jc w:val="center"/>
        <w:rPr>
          <w:rFonts w:ascii="宋体" w:hAnsi="宋体" w:cs="宋体"/>
        </w:rPr>
      </w:pPr>
      <w:r>
        <w:rPr>
          <w:rFonts w:hint="eastAsia" w:ascii="宋体" w:hAnsi="宋体" w:cs="宋体"/>
        </w:rPr>
        <w:t xml:space="preserve">       身份证号码：</w:t>
      </w:r>
      <w:r>
        <w:rPr>
          <w:rFonts w:hint="eastAsia" w:ascii="宋体" w:hAnsi="宋体" w:cs="宋体"/>
          <w:u w:val="single"/>
        </w:rPr>
        <w:t xml:space="preserve">                        </w:t>
      </w:r>
    </w:p>
    <w:p w14:paraId="6BE138A2">
      <w:pPr>
        <w:spacing w:line="360" w:lineRule="auto"/>
        <w:jc w:val="center"/>
        <w:rPr>
          <w:rFonts w:ascii="宋体" w:hAnsi="宋体" w:cs="宋体"/>
        </w:rPr>
      </w:pPr>
      <w:r>
        <w:rPr>
          <w:rFonts w:hint="eastAsia" w:ascii="宋体" w:hAnsi="宋体" w:cs="宋体"/>
        </w:rPr>
        <w:t xml:space="preserve">                              委托代理人：</w:t>
      </w:r>
      <w:r>
        <w:rPr>
          <w:rFonts w:hint="eastAsia" w:ascii="宋体" w:hAnsi="宋体" w:cs="宋体"/>
          <w:u w:val="single"/>
        </w:rPr>
        <w:t xml:space="preserve">               </w:t>
      </w:r>
      <w:r>
        <w:rPr>
          <w:rFonts w:hint="eastAsia" w:ascii="宋体" w:hAnsi="宋体" w:cs="宋体"/>
        </w:rPr>
        <w:t>（签字）</w:t>
      </w:r>
    </w:p>
    <w:p w14:paraId="6075F2C4">
      <w:pPr>
        <w:spacing w:line="360" w:lineRule="auto"/>
        <w:jc w:val="center"/>
        <w:rPr>
          <w:rFonts w:ascii="宋体" w:hAnsi="宋体" w:cs="宋体"/>
          <w:u w:val="single"/>
        </w:rPr>
      </w:pPr>
      <w:r>
        <w:rPr>
          <w:rFonts w:hint="eastAsia" w:ascii="宋体" w:hAnsi="宋体" w:cs="宋体"/>
        </w:rPr>
        <w:t xml:space="preserve">       身份证号码：</w:t>
      </w:r>
      <w:r>
        <w:rPr>
          <w:rFonts w:hint="eastAsia" w:ascii="宋体" w:hAnsi="宋体" w:cs="宋体"/>
          <w:u w:val="single"/>
        </w:rPr>
        <w:t xml:space="preserve">                        </w:t>
      </w:r>
    </w:p>
    <w:p w14:paraId="7393A42C">
      <w:pPr>
        <w:spacing w:line="360" w:lineRule="auto"/>
        <w:jc w:val="center"/>
        <w:rPr>
          <w:rFonts w:ascii="宋体" w:hAnsi="宋体" w:cs="宋体"/>
        </w:rPr>
      </w:pPr>
      <w:r>
        <w:rPr>
          <w:rFonts w:hint="eastAsia" w:ascii="宋体" w:hAnsi="宋体" w:cs="宋体"/>
        </w:rPr>
        <w:t xml:space="preserve">     联系方式：</w:t>
      </w:r>
      <w:r>
        <w:rPr>
          <w:rFonts w:hint="eastAsia" w:ascii="宋体" w:hAnsi="宋体" w:cs="宋体"/>
          <w:u w:val="single"/>
        </w:rPr>
        <w:t xml:space="preserve">                          </w:t>
      </w:r>
    </w:p>
    <w:p w14:paraId="6BDBBDF5">
      <w:pPr>
        <w:spacing w:line="360" w:lineRule="auto"/>
        <w:jc w:val="right"/>
        <w:rPr>
          <w:rFonts w:ascii="宋体" w:hAnsi="宋体" w:cs="宋体"/>
        </w:rPr>
      </w:pPr>
      <w:r>
        <w:rPr>
          <w:rFonts w:hint="eastAsia" w:ascii="宋体" w:hAnsi="宋体" w:cs="宋体"/>
        </w:rPr>
        <w:t xml:space="preserve">               </w:t>
      </w:r>
    </w:p>
    <w:p w14:paraId="6592C7B1">
      <w:pPr>
        <w:spacing w:line="360" w:lineRule="auto"/>
        <w:jc w:val="right"/>
        <w:rPr>
          <w:rFonts w:ascii="宋体" w:hAnsi="宋体" w:cs="宋体"/>
        </w:rPr>
      </w:pPr>
      <w:r>
        <w:rPr>
          <w:rFonts w:hint="eastAsia" w:ascii="宋体" w:hAnsi="宋体" w:cs="宋体"/>
          <w:u w:val="single"/>
        </w:rPr>
        <w:tab/>
      </w:r>
      <w:r>
        <w:rPr>
          <w:rFonts w:hint="eastAsia" w:ascii="宋体" w:hAnsi="宋体" w:cs="宋体"/>
          <w:u w:val="single"/>
        </w:rPr>
        <w:t xml:space="preserve">      </w:t>
      </w:r>
      <w:r>
        <w:rPr>
          <w:rFonts w:hint="eastAsia" w:ascii="宋体" w:hAnsi="宋体" w:cs="宋体"/>
        </w:rPr>
        <w:t>年</w:t>
      </w:r>
      <w:r>
        <w:rPr>
          <w:rFonts w:hint="eastAsia" w:ascii="宋体" w:hAnsi="宋体" w:cs="宋体"/>
          <w:u w:val="single"/>
        </w:rPr>
        <w:t xml:space="preserve">      </w:t>
      </w:r>
      <w:r>
        <w:rPr>
          <w:rFonts w:hint="eastAsia" w:ascii="宋体" w:hAnsi="宋体" w:cs="宋体"/>
        </w:rPr>
        <w:t>月</w:t>
      </w:r>
      <w:r>
        <w:rPr>
          <w:rFonts w:hint="eastAsia" w:ascii="宋体" w:hAnsi="宋体" w:cs="宋体"/>
          <w:u w:val="single"/>
        </w:rPr>
        <w:t xml:space="preserve">       </w:t>
      </w:r>
      <w:r>
        <w:rPr>
          <w:rFonts w:hint="eastAsia" w:ascii="宋体" w:hAnsi="宋体" w:cs="宋体"/>
        </w:rPr>
        <w:t>日</w:t>
      </w:r>
    </w:p>
    <w:p w14:paraId="16E0C71A">
      <w:pPr>
        <w:pStyle w:val="8"/>
        <w:ind w:firstLine="241"/>
        <w:rPr>
          <w:rFonts w:ascii="宋体" w:hAnsi="宋体" w:cs="宋体"/>
          <w:sz w:val="24"/>
        </w:rPr>
      </w:pPr>
      <w:r>
        <w:rPr>
          <w:rFonts w:hint="eastAsia" w:ascii="宋体" w:hAnsi="宋体" w:cs="宋体"/>
          <w:b/>
          <w:bCs/>
          <w:sz w:val="24"/>
        </w:rPr>
        <w:t>注：</w:t>
      </w:r>
      <w:r>
        <w:rPr>
          <w:rFonts w:hint="eastAsia" w:ascii="宋体" w:hAnsi="宋体" w:cs="宋体"/>
          <w:sz w:val="24"/>
        </w:rPr>
        <w:t>后附法定代表人身份证复印件、委托代理人身份证复印件。</w:t>
      </w:r>
    </w:p>
    <w:p w14:paraId="14542038">
      <w:pPr>
        <w:rPr>
          <w:rFonts w:ascii="黑体" w:hAnsi="黑体" w:eastAsia="黑体" w:cs="黑体"/>
          <w:sz w:val="32"/>
          <w:szCs w:val="32"/>
        </w:rPr>
      </w:pPr>
      <w:bookmarkStart w:id="22" w:name="_Toc383356125"/>
      <w:bookmarkStart w:id="23" w:name="_Toc152045807"/>
      <w:bookmarkStart w:id="24" w:name="_Toc32196_WPSOffice_Level1"/>
      <w:bookmarkStart w:id="25" w:name="_Toc29979"/>
      <w:bookmarkStart w:id="26" w:name="_Toc152042596"/>
      <w:bookmarkStart w:id="27" w:name="_Toc14147"/>
      <w:bookmarkStart w:id="28" w:name="_Toc18802"/>
      <w:bookmarkStart w:id="29" w:name="_Toc144974875"/>
      <w:r>
        <w:rPr>
          <w:rStyle w:val="14"/>
          <w:rFonts w:hint="eastAsia" w:ascii="宋体" w:hAnsi="宋体" w:eastAsia="宋体" w:cs="宋体"/>
          <w:sz w:val="24"/>
        </w:rPr>
        <w:br w:type="page"/>
      </w:r>
      <w:bookmarkEnd w:id="22"/>
      <w:bookmarkEnd w:id="23"/>
      <w:bookmarkEnd w:id="24"/>
      <w:bookmarkEnd w:id="25"/>
      <w:bookmarkEnd w:id="26"/>
      <w:bookmarkEnd w:id="27"/>
      <w:bookmarkEnd w:id="28"/>
      <w:bookmarkEnd w:id="29"/>
      <w:r>
        <w:rPr>
          <w:rFonts w:hint="eastAsia" w:ascii="黑体" w:hAnsi="黑体" w:eastAsia="黑体" w:cs="黑体"/>
          <w:sz w:val="32"/>
          <w:szCs w:val="32"/>
        </w:rPr>
        <w:t>附件</w:t>
      </w:r>
      <w:r>
        <w:rPr>
          <w:rFonts w:hint="eastAsia" w:ascii="黑体" w:hAnsi="黑体" w:eastAsia="黑体" w:cs="黑体"/>
          <w:sz w:val="32"/>
          <w:szCs w:val="32"/>
          <w:lang w:val="en-US" w:eastAsia="zh-CN"/>
        </w:rPr>
        <w:t>3</w:t>
      </w:r>
      <w:r>
        <w:rPr>
          <w:rFonts w:hint="eastAsia" w:ascii="黑体" w:hAnsi="黑体" w:eastAsia="黑体" w:cs="黑体"/>
          <w:sz w:val="32"/>
          <w:szCs w:val="32"/>
        </w:rPr>
        <w:t>：</w:t>
      </w:r>
    </w:p>
    <w:p w14:paraId="01C42725">
      <w:pPr>
        <w:spacing w:line="360" w:lineRule="auto"/>
        <w:jc w:val="center"/>
        <w:rPr>
          <w:rFonts w:ascii="黑体" w:hAnsi="黑体" w:eastAsia="黑体" w:cs="黑体"/>
          <w:sz w:val="32"/>
          <w:szCs w:val="32"/>
        </w:rPr>
      </w:pPr>
      <w:r>
        <w:rPr>
          <w:rFonts w:hint="eastAsia" w:ascii="黑体" w:hAnsi="黑体" w:eastAsia="黑体" w:cs="黑体"/>
          <w:sz w:val="32"/>
          <w:szCs w:val="32"/>
          <w:lang w:val="en-US" w:eastAsia="zh-CN"/>
        </w:rPr>
        <w:t>三</w:t>
      </w:r>
      <w:r>
        <w:rPr>
          <w:rFonts w:hint="eastAsia" w:ascii="黑体" w:hAnsi="黑体" w:eastAsia="黑体" w:cs="黑体"/>
          <w:sz w:val="32"/>
          <w:szCs w:val="32"/>
        </w:rPr>
        <w:t>、投标人资格证明文件</w:t>
      </w:r>
    </w:p>
    <w:p w14:paraId="62D05765">
      <w:pPr>
        <w:spacing w:line="360" w:lineRule="auto"/>
        <w:rPr>
          <w:rFonts w:ascii="宋体" w:hAnsi="宋体" w:cs="宋体"/>
          <w:sz w:val="21"/>
          <w:szCs w:val="21"/>
        </w:rPr>
      </w:pPr>
    </w:p>
    <w:p w14:paraId="0F71685E">
      <w:pPr>
        <w:spacing w:line="360" w:lineRule="auto"/>
        <w:jc w:val="center"/>
        <w:rPr>
          <w:rFonts w:ascii="宋体" w:hAnsi="宋体" w:cs="宋体"/>
          <w:sz w:val="28"/>
          <w:szCs w:val="28"/>
        </w:rPr>
      </w:pPr>
      <w:r>
        <w:rPr>
          <w:rFonts w:hint="eastAsia" w:ascii="宋体" w:hAnsi="宋体" w:cs="宋体"/>
          <w:sz w:val="28"/>
          <w:szCs w:val="28"/>
        </w:rPr>
        <w:t>（格式自拟）</w:t>
      </w:r>
    </w:p>
    <w:p w14:paraId="375426E8">
      <w:pPr>
        <w:spacing w:line="360" w:lineRule="auto"/>
        <w:rPr>
          <w:rFonts w:ascii="宋体" w:hAnsi="宋体" w:cs="宋体"/>
          <w:sz w:val="21"/>
          <w:szCs w:val="21"/>
        </w:rPr>
      </w:pPr>
    </w:p>
    <w:p w14:paraId="75CB2BC6">
      <w:pPr>
        <w:widowControl w:val="0"/>
        <w:numPr>
          <w:ilvl w:val="0"/>
          <w:numId w:val="0"/>
        </w:numPr>
        <w:spacing w:line="360" w:lineRule="auto"/>
        <w:jc w:val="both"/>
        <w:rPr>
          <w:rFonts w:hint="default" w:ascii="黑体" w:hAnsi="黑体" w:eastAsia="黑体" w:cs="黑体"/>
          <w:sz w:val="32"/>
          <w:szCs w:val="32"/>
          <w:lang w:val="en-US" w:eastAsia="zh-CN"/>
        </w:rPr>
      </w:pPr>
      <w:r>
        <w:rPr>
          <w:rFonts w:hint="eastAsia" w:ascii="黑体" w:hAnsi="黑体" w:eastAsia="黑体" w:cs="黑体"/>
          <w:sz w:val="32"/>
          <w:szCs w:val="32"/>
        </w:rPr>
        <w:br w:type="page"/>
      </w:r>
    </w:p>
    <w:p w14:paraId="6B06B78C">
      <w:pPr>
        <w:pStyle w:val="2"/>
        <w:spacing w:before="0" w:after="0" w:line="360" w:lineRule="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附件4：</w:t>
      </w:r>
    </w:p>
    <w:p w14:paraId="48D69ABD">
      <w:pPr>
        <w:jc w:val="center"/>
        <w:rPr>
          <w:rFonts w:hint="default" w:eastAsia="黑体"/>
          <w:lang w:val="en-US" w:eastAsia="zh-CN"/>
        </w:rPr>
      </w:pPr>
      <w:r>
        <w:rPr>
          <w:rFonts w:hint="eastAsia" w:ascii="黑体" w:hAnsi="黑体" w:eastAsia="黑体" w:cs="黑体"/>
          <w:sz w:val="32"/>
          <w:szCs w:val="32"/>
          <w:lang w:val="en-US" w:eastAsia="zh-CN"/>
        </w:rPr>
        <w:t>四、垃圾清运服务方案</w:t>
      </w:r>
    </w:p>
    <w:p w14:paraId="0BD01517">
      <w:pPr>
        <w:spacing w:line="360" w:lineRule="auto"/>
        <w:rPr>
          <w:rFonts w:ascii="宋体" w:hAnsi="宋体" w:cs="宋体"/>
          <w:sz w:val="21"/>
          <w:szCs w:val="21"/>
        </w:rPr>
      </w:pPr>
    </w:p>
    <w:p w14:paraId="40F7DC58"/>
    <w:p w14:paraId="219B6DCC">
      <w:pPr>
        <w:spacing w:line="360" w:lineRule="auto"/>
        <w:ind w:firstLine="640" w:firstLineChars="200"/>
        <w:rPr>
          <w:rFonts w:ascii="宋体" w:hAnsi="宋体" w:cs="宋体"/>
          <w:color w:val="000000"/>
          <w:sz w:val="32"/>
          <w:szCs w:val="32"/>
          <w:lang w:bidi="ar"/>
        </w:rPr>
      </w:pPr>
    </w:p>
    <w:p w14:paraId="6FDA7CBB">
      <w:pPr>
        <w:rPr>
          <w:b/>
          <w:bCs/>
          <w:sz w:val="32"/>
          <w:szCs w:val="32"/>
        </w:rPr>
      </w:pPr>
    </w:p>
    <w:p w14:paraId="77694F44">
      <w:pPr>
        <w:rPr>
          <w:b/>
          <w:bCs/>
          <w:sz w:val="32"/>
          <w:szCs w:val="32"/>
        </w:rPr>
      </w:pPr>
    </w:p>
    <w:p w14:paraId="639E3271">
      <w:pPr>
        <w:rPr>
          <w:b/>
          <w:bCs/>
          <w:sz w:val="32"/>
          <w:szCs w:val="32"/>
        </w:rPr>
      </w:pPr>
    </w:p>
    <w:p w14:paraId="32164554">
      <w:pPr>
        <w:widowControl w:val="0"/>
        <w:numPr>
          <w:ilvl w:val="0"/>
          <w:numId w:val="0"/>
        </w:numPr>
        <w:jc w:val="both"/>
        <w:rPr>
          <w:rStyle w:val="13"/>
          <w:rFonts w:hint="default" w:ascii="微软雅黑" w:hAnsi="微软雅黑" w:eastAsia="微软雅黑" w:cs="微软雅黑"/>
          <w:i w:val="0"/>
          <w:iCs w:val="0"/>
          <w:caps w:val="0"/>
          <w:color w:val="333333"/>
          <w:spacing w:val="0"/>
          <w:sz w:val="27"/>
          <w:szCs w:val="27"/>
          <w:shd w:val="clear" w:color="auto" w:fill="FFFFFF"/>
          <w:lang w:val="en-US" w:eastAsia="zh-CN"/>
        </w:rPr>
      </w:pPr>
    </w:p>
    <w:p w14:paraId="52136616">
      <w:pPr>
        <w:rPr>
          <w:rFonts w:hint="eastAsia"/>
          <w:lang w:eastAsia="zh-CN"/>
        </w:rPr>
      </w:pPr>
    </w:p>
    <w:p w14:paraId="3FBA4893">
      <w:pPr>
        <w:pStyle w:val="9"/>
        <w:rPr>
          <w:rFonts w:hint="default"/>
          <w:lang w:val="en-US" w:eastAsia="zh-CN"/>
        </w:rPr>
      </w:pPr>
    </w:p>
    <w:p w14:paraId="3888BEB5"/>
    <w:p w14:paraId="1E4C7881"/>
    <w:p w14:paraId="60096E3C"/>
    <w:p w14:paraId="428D5C08"/>
    <w:p w14:paraId="761D0871"/>
    <w:p w14:paraId="45DBCFD5"/>
    <w:p w14:paraId="6C386568"/>
    <w:p w14:paraId="3B79BFE2"/>
    <w:p w14:paraId="2043E24F"/>
    <w:p w14:paraId="70A58F70"/>
    <w:p w14:paraId="6A78E44E"/>
    <w:p w14:paraId="30C89B4F"/>
    <w:p w14:paraId="1C567E9E"/>
    <w:p w14:paraId="4B2FB017"/>
    <w:p w14:paraId="08166DFB"/>
    <w:p w14:paraId="18562344"/>
    <w:p w14:paraId="2199630B"/>
    <w:p w14:paraId="3BB5A84C"/>
    <w:p w14:paraId="1CCB9ED1"/>
    <w:p w14:paraId="5E82AD96"/>
    <w:p w14:paraId="5BFF99C0"/>
    <w:p w14:paraId="27958F89"/>
    <w:p w14:paraId="32A152C6">
      <w:pPr>
        <w:pStyle w:val="2"/>
        <w:spacing w:before="0" w:after="0" w:line="360" w:lineRule="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附件5：</w:t>
      </w:r>
    </w:p>
    <w:p w14:paraId="1D7FCC23">
      <w:pPr>
        <w:pStyle w:val="7"/>
        <w:shd w:val="clear" w:color="auto" w:fill="FFFFFF"/>
        <w:adjustRightInd w:val="0"/>
        <w:spacing w:before="0" w:beforeAutospacing="0" w:after="0" w:afterAutospacing="0" w:line="360" w:lineRule="auto"/>
        <w:jc w:val="center"/>
        <w:rPr>
          <w:rFonts w:hint="default" w:ascii="宋体" w:hAnsi="宋体" w:eastAsia="宋体" w:cs="宋体"/>
          <w:b/>
          <w:bCs/>
          <w:color w:val="auto"/>
          <w:kern w:val="2"/>
          <w:sz w:val="30"/>
          <w:szCs w:val="30"/>
          <w:highlight w:val="none"/>
          <w:lang w:val="en-US" w:eastAsia="zh-CN" w:bidi="ar-SA"/>
        </w:rPr>
      </w:pPr>
      <w:r>
        <w:rPr>
          <w:rFonts w:hint="eastAsia" w:ascii="宋体" w:hAnsi="宋体" w:eastAsia="宋体" w:cs="宋体"/>
          <w:b/>
          <w:bCs/>
          <w:color w:val="auto"/>
          <w:kern w:val="2"/>
          <w:sz w:val="30"/>
          <w:szCs w:val="30"/>
          <w:highlight w:val="none"/>
          <w:lang w:val="en-US" w:eastAsia="zh-CN" w:bidi="ar-SA"/>
        </w:rPr>
        <w:t>廉洁承诺书</w:t>
      </w:r>
    </w:p>
    <w:p w14:paraId="1BEDE31F">
      <w:pPr>
        <w:pStyle w:val="7"/>
        <w:pageBreakBefore w:val="0"/>
        <w:shd w:val="clear" w:color="auto" w:fill="FFFFFF"/>
        <w:kinsoku/>
        <w:wordWrap/>
        <w:overflowPunct/>
        <w:topLinePunct w:val="0"/>
        <w:autoSpaceDE/>
        <w:autoSpaceDN/>
        <w:bidi w:val="0"/>
        <w:adjustRightInd w:val="0"/>
        <w:snapToGrid/>
        <w:spacing w:before="0" w:beforeAutospacing="0" w:after="0" w:afterAutospacing="0" w:line="440" w:lineRule="exact"/>
        <w:ind w:firstLine="480" w:firstLineChars="200"/>
        <w:jc w:val="both"/>
        <w:textAlignment w:val="auto"/>
        <w:rPr>
          <w:rFonts w:hint="eastAsia" w:ascii="宋体" w:hAnsi="宋体" w:eastAsia="宋体" w:cs="宋体"/>
          <w:color w:val="auto"/>
          <w:kern w:val="2"/>
          <w:sz w:val="24"/>
          <w:szCs w:val="24"/>
          <w:highlight w:val="none"/>
          <w:shd w:val="clear" w:color="auto" w:fill="FFFFFF"/>
          <w:lang w:val="en-US" w:eastAsia="zh-CN"/>
        </w:rPr>
      </w:pPr>
      <w:r>
        <w:rPr>
          <w:rFonts w:hint="eastAsia" w:ascii="宋体" w:hAnsi="宋体" w:eastAsia="宋体" w:cs="宋体"/>
          <w:color w:val="auto"/>
          <w:kern w:val="2"/>
          <w:sz w:val="24"/>
          <w:szCs w:val="24"/>
          <w:highlight w:val="none"/>
          <w:shd w:val="clear" w:color="auto" w:fill="FFFFFF"/>
          <w:lang w:val="en-US" w:eastAsia="zh-CN"/>
        </w:rPr>
        <w:t>为增强医院和合作单位双方依法经营、廉洁从业意识，完善自我监督机制，营造守法诚信、廉洁高效的工作环境；预防违法违纪行为的发生,维护医院、合作单位及患者等的合法权益。根据我国有关法律法规和廉洁自律相关规定，签订本承诺书并予以共同遵守：</w:t>
      </w:r>
    </w:p>
    <w:p w14:paraId="14A5AEEC">
      <w:pPr>
        <w:pStyle w:val="7"/>
        <w:pageBreakBefore w:val="0"/>
        <w:shd w:val="clear" w:color="auto" w:fill="FFFFFF"/>
        <w:kinsoku/>
        <w:wordWrap/>
        <w:overflowPunct/>
        <w:topLinePunct w:val="0"/>
        <w:autoSpaceDE/>
        <w:autoSpaceDN/>
        <w:bidi w:val="0"/>
        <w:adjustRightInd w:val="0"/>
        <w:snapToGrid/>
        <w:spacing w:before="0" w:beforeAutospacing="0" w:after="0" w:afterAutospacing="0" w:line="440" w:lineRule="exact"/>
        <w:ind w:firstLine="480" w:firstLineChars="200"/>
        <w:jc w:val="both"/>
        <w:textAlignment w:val="auto"/>
        <w:rPr>
          <w:rFonts w:hint="eastAsia" w:ascii="宋体" w:hAnsi="宋体" w:eastAsia="宋体" w:cs="宋体"/>
          <w:color w:val="auto"/>
          <w:kern w:val="2"/>
          <w:sz w:val="24"/>
          <w:szCs w:val="24"/>
          <w:highlight w:val="none"/>
          <w:shd w:val="clear" w:color="auto" w:fill="FFFFFF"/>
          <w:lang w:val="en-US" w:eastAsia="zh-CN"/>
        </w:rPr>
      </w:pPr>
      <w:r>
        <w:rPr>
          <w:rFonts w:hint="eastAsia" w:ascii="宋体" w:hAnsi="宋体" w:eastAsia="宋体" w:cs="宋体"/>
          <w:color w:val="auto"/>
          <w:kern w:val="2"/>
          <w:sz w:val="24"/>
          <w:szCs w:val="24"/>
          <w:highlight w:val="none"/>
          <w:shd w:val="clear" w:color="auto" w:fill="FFFFFF"/>
          <w:lang w:val="en-US" w:eastAsia="zh-CN"/>
        </w:rPr>
        <w:t>一、双方严格遵守国家有关工程建设、物资采购、招标投标等市场经济活动的法律法规、政策以及廉洁建设规定。</w:t>
      </w:r>
    </w:p>
    <w:p w14:paraId="17078A1A">
      <w:pPr>
        <w:pStyle w:val="7"/>
        <w:pageBreakBefore w:val="0"/>
        <w:shd w:val="clear" w:color="auto" w:fill="FFFFFF"/>
        <w:kinsoku/>
        <w:wordWrap/>
        <w:overflowPunct/>
        <w:topLinePunct w:val="0"/>
        <w:autoSpaceDE/>
        <w:autoSpaceDN/>
        <w:bidi w:val="0"/>
        <w:adjustRightInd w:val="0"/>
        <w:snapToGrid/>
        <w:spacing w:before="0" w:beforeAutospacing="0" w:after="0" w:afterAutospacing="0" w:line="440" w:lineRule="exact"/>
        <w:ind w:firstLine="480" w:firstLineChars="200"/>
        <w:jc w:val="both"/>
        <w:textAlignment w:val="auto"/>
        <w:rPr>
          <w:rFonts w:hint="eastAsia" w:ascii="宋体" w:hAnsi="宋体" w:eastAsia="宋体" w:cs="宋体"/>
          <w:color w:val="auto"/>
          <w:kern w:val="2"/>
          <w:sz w:val="24"/>
          <w:szCs w:val="24"/>
          <w:highlight w:val="none"/>
          <w:shd w:val="clear" w:color="auto" w:fill="FFFFFF"/>
          <w:lang w:val="en-US" w:eastAsia="zh-CN"/>
        </w:rPr>
      </w:pPr>
      <w:r>
        <w:rPr>
          <w:rFonts w:hint="eastAsia" w:ascii="宋体" w:hAnsi="宋体" w:eastAsia="宋体" w:cs="宋体"/>
          <w:color w:val="auto"/>
          <w:kern w:val="2"/>
          <w:sz w:val="24"/>
          <w:szCs w:val="24"/>
          <w:highlight w:val="none"/>
          <w:shd w:val="clear" w:color="auto" w:fill="FFFFFF"/>
          <w:lang w:val="en-US" w:eastAsia="zh-CN"/>
        </w:rPr>
        <w:t>二、合作单位履行合同中，应自觉遵守国家和地方有关法律、法规，严格执行合同条款,不以次充好,不降低产品质量，做到诚信经营。</w:t>
      </w:r>
    </w:p>
    <w:p w14:paraId="6B28D24E">
      <w:pPr>
        <w:pStyle w:val="7"/>
        <w:pageBreakBefore w:val="0"/>
        <w:shd w:val="clear" w:color="auto" w:fill="FFFFFF"/>
        <w:kinsoku/>
        <w:wordWrap/>
        <w:overflowPunct/>
        <w:topLinePunct w:val="0"/>
        <w:autoSpaceDE/>
        <w:autoSpaceDN/>
        <w:bidi w:val="0"/>
        <w:adjustRightInd w:val="0"/>
        <w:snapToGrid/>
        <w:spacing w:before="0" w:beforeAutospacing="0" w:after="0" w:afterAutospacing="0" w:line="440" w:lineRule="exact"/>
        <w:ind w:firstLine="480" w:firstLineChars="200"/>
        <w:jc w:val="both"/>
        <w:textAlignment w:val="auto"/>
        <w:rPr>
          <w:rFonts w:hint="eastAsia" w:ascii="宋体" w:hAnsi="宋体" w:eastAsia="宋体" w:cs="宋体"/>
          <w:color w:val="auto"/>
          <w:kern w:val="2"/>
          <w:sz w:val="24"/>
          <w:szCs w:val="24"/>
          <w:highlight w:val="none"/>
          <w:shd w:val="clear" w:color="auto" w:fill="FFFFFF"/>
          <w:lang w:val="en-US" w:eastAsia="zh-CN"/>
        </w:rPr>
      </w:pPr>
      <w:r>
        <w:rPr>
          <w:rFonts w:hint="eastAsia" w:ascii="宋体" w:hAnsi="宋体" w:eastAsia="宋体" w:cs="宋体"/>
          <w:color w:val="auto"/>
          <w:kern w:val="2"/>
          <w:sz w:val="24"/>
          <w:szCs w:val="24"/>
          <w:highlight w:val="none"/>
          <w:shd w:val="clear" w:color="auto" w:fill="FFFFFF"/>
          <w:lang w:val="en-US" w:eastAsia="zh-CN"/>
        </w:rPr>
        <w:t>三、双方共同承诺坚决遵守不行贿、不受贿，杜绝不廉洁行为,做到廉洁自律。</w:t>
      </w:r>
    </w:p>
    <w:p w14:paraId="6E525C9C">
      <w:pPr>
        <w:pStyle w:val="7"/>
        <w:pageBreakBefore w:val="0"/>
        <w:shd w:val="clear" w:color="auto" w:fill="FFFFFF"/>
        <w:kinsoku/>
        <w:wordWrap/>
        <w:overflowPunct/>
        <w:topLinePunct w:val="0"/>
        <w:autoSpaceDE/>
        <w:autoSpaceDN/>
        <w:bidi w:val="0"/>
        <w:adjustRightInd w:val="0"/>
        <w:snapToGrid/>
        <w:spacing w:before="0" w:beforeAutospacing="0" w:after="0" w:afterAutospacing="0" w:line="440" w:lineRule="exact"/>
        <w:ind w:firstLine="480" w:firstLineChars="200"/>
        <w:jc w:val="both"/>
        <w:textAlignment w:val="auto"/>
        <w:rPr>
          <w:rFonts w:hint="eastAsia" w:ascii="宋体" w:hAnsi="宋体" w:eastAsia="宋体" w:cs="宋体"/>
          <w:color w:val="auto"/>
          <w:kern w:val="2"/>
          <w:sz w:val="24"/>
          <w:szCs w:val="24"/>
          <w:highlight w:val="none"/>
          <w:shd w:val="clear" w:color="auto" w:fill="FFFFFF"/>
          <w:lang w:val="en-US" w:eastAsia="zh-CN"/>
        </w:rPr>
      </w:pPr>
      <w:r>
        <w:rPr>
          <w:rFonts w:hint="eastAsia" w:ascii="宋体" w:hAnsi="宋体" w:eastAsia="宋体" w:cs="宋体"/>
          <w:color w:val="auto"/>
          <w:kern w:val="2"/>
          <w:sz w:val="24"/>
          <w:szCs w:val="24"/>
          <w:highlight w:val="none"/>
          <w:shd w:val="clear" w:color="auto" w:fill="FFFFFF"/>
          <w:lang w:val="en-US" w:eastAsia="zh-CN"/>
        </w:rPr>
        <w:t>四、严禁提供以下影响公正竞争条件的捐赠：与选购商品(服务)挂钩、提供旅游或变相旅游、向医院有关部门或个人捐赠以及拉拢医务人员而要求提供商业数据统计信息。</w:t>
      </w:r>
    </w:p>
    <w:p w14:paraId="4058A4FE">
      <w:pPr>
        <w:pStyle w:val="7"/>
        <w:pageBreakBefore w:val="0"/>
        <w:shd w:val="clear" w:color="auto" w:fill="FFFFFF"/>
        <w:kinsoku/>
        <w:wordWrap/>
        <w:overflowPunct/>
        <w:topLinePunct w:val="0"/>
        <w:autoSpaceDE/>
        <w:autoSpaceDN/>
        <w:bidi w:val="0"/>
        <w:adjustRightInd w:val="0"/>
        <w:snapToGrid/>
        <w:spacing w:before="0" w:beforeAutospacing="0" w:after="0" w:afterAutospacing="0" w:line="440" w:lineRule="exact"/>
        <w:ind w:firstLine="480" w:firstLineChars="200"/>
        <w:jc w:val="both"/>
        <w:textAlignment w:val="auto"/>
        <w:rPr>
          <w:rFonts w:hint="eastAsia" w:ascii="宋体" w:hAnsi="宋体" w:eastAsia="宋体" w:cs="宋体"/>
          <w:color w:val="auto"/>
          <w:kern w:val="2"/>
          <w:sz w:val="24"/>
          <w:szCs w:val="24"/>
          <w:highlight w:val="none"/>
          <w:shd w:val="clear" w:color="auto" w:fill="FFFFFF"/>
          <w:lang w:val="en-US" w:eastAsia="zh-CN"/>
        </w:rPr>
      </w:pPr>
      <w:r>
        <w:rPr>
          <w:rFonts w:hint="eastAsia" w:ascii="宋体" w:hAnsi="宋体" w:eastAsia="宋体" w:cs="宋体"/>
          <w:color w:val="auto"/>
          <w:kern w:val="2"/>
          <w:sz w:val="24"/>
          <w:szCs w:val="24"/>
          <w:highlight w:val="none"/>
          <w:shd w:val="clear" w:color="auto" w:fill="FFFFFF"/>
          <w:lang w:val="en-US" w:eastAsia="zh-CN"/>
        </w:rPr>
        <w:t>五、严禁向医院医务人员支付药品、医疗器械、医院耗材等医疗产品的回扣。</w:t>
      </w:r>
    </w:p>
    <w:p w14:paraId="216497B3">
      <w:pPr>
        <w:pStyle w:val="7"/>
        <w:pageBreakBefore w:val="0"/>
        <w:shd w:val="clear" w:color="auto" w:fill="FFFFFF"/>
        <w:kinsoku/>
        <w:wordWrap/>
        <w:overflowPunct/>
        <w:topLinePunct w:val="0"/>
        <w:autoSpaceDE/>
        <w:autoSpaceDN/>
        <w:bidi w:val="0"/>
        <w:adjustRightInd w:val="0"/>
        <w:snapToGrid/>
        <w:spacing w:before="0" w:beforeAutospacing="0" w:after="0" w:afterAutospacing="0" w:line="440" w:lineRule="exact"/>
        <w:ind w:firstLine="480" w:firstLineChars="200"/>
        <w:jc w:val="both"/>
        <w:textAlignment w:val="auto"/>
        <w:rPr>
          <w:rFonts w:hint="eastAsia" w:ascii="宋体" w:hAnsi="宋体" w:eastAsia="宋体" w:cs="宋体"/>
          <w:color w:val="auto"/>
          <w:kern w:val="2"/>
          <w:sz w:val="24"/>
          <w:szCs w:val="24"/>
          <w:highlight w:val="none"/>
          <w:shd w:val="clear" w:color="auto" w:fill="FFFFFF"/>
          <w:lang w:val="en-US" w:eastAsia="zh-CN"/>
        </w:rPr>
      </w:pPr>
      <w:r>
        <w:rPr>
          <w:rFonts w:hint="eastAsia" w:ascii="宋体" w:hAnsi="宋体" w:eastAsia="宋体" w:cs="宋体"/>
          <w:color w:val="auto"/>
          <w:kern w:val="2"/>
          <w:sz w:val="24"/>
          <w:szCs w:val="24"/>
          <w:highlight w:val="none"/>
          <w:shd w:val="clear" w:color="auto" w:fill="FFFFFF"/>
          <w:lang w:val="en-US" w:eastAsia="zh-CN"/>
        </w:rPr>
        <w:t>六、严禁向医务人员介绍患者购买医药产品给予提成。</w:t>
      </w:r>
    </w:p>
    <w:p w14:paraId="6FD183F7">
      <w:pPr>
        <w:pStyle w:val="7"/>
        <w:pageBreakBefore w:val="0"/>
        <w:shd w:val="clear" w:color="auto" w:fill="FFFFFF"/>
        <w:kinsoku/>
        <w:wordWrap/>
        <w:overflowPunct/>
        <w:topLinePunct w:val="0"/>
        <w:autoSpaceDE/>
        <w:autoSpaceDN/>
        <w:bidi w:val="0"/>
        <w:adjustRightInd w:val="0"/>
        <w:snapToGrid/>
        <w:spacing w:before="0" w:beforeAutospacing="0" w:after="0" w:afterAutospacing="0" w:line="440" w:lineRule="exact"/>
        <w:ind w:firstLine="480" w:firstLineChars="200"/>
        <w:jc w:val="both"/>
        <w:textAlignment w:val="auto"/>
        <w:rPr>
          <w:rFonts w:hint="eastAsia" w:ascii="宋体" w:hAnsi="宋体" w:eastAsia="宋体" w:cs="宋体"/>
          <w:color w:val="auto"/>
          <w:kern w:val="2"/>
          <w:sz w:val="24"/>
          <w:szCs w:val="24"/>
          <w:highlight w:val="none"/>
          <w:shd w:val="clear" w:color="auto" w:fill="FFFFFF"/>
          <w:lang w:val="en-US" w:eastAsia="zh-CN"/>
        </w:rPr>
      </w:pPr>
      <w:r>
        <w:rPr>
          <w:rFonts w:hint="eastAsia" w:ascii="宋体" w:hAnsi="宋体" w:eastAsia="宋体" w:cs="宋体"/>
          <w:color w:val="auto"/>
          <w:kern w:val="2"/>
          <w:sz w:val="24"/>
          <w:szCs w:val="24"/>
          <w:highlight w:val="none"/>
          <w:shd w:val="clear" w:color="auto" w:fill="FFFFFF"/>
          <w:lang w:val="en-US" w:eastAsia="zh-CN"/>
        </w:rPr>
        <w:t>七、严禁组织医务人员到营业性消遣场所进行消遣活动。</w:t>
      </w:r>
    </w:p>
    <w:p w14:paraId="48A79279">
      <w:pPr>
        <w:pStyle w:val="7"/>
        <w:pageBreakBefore w:val="0"/>
        <w:shd w:val="clear" w:color="auto" w:fill="FFFFFF"/>
        <w:kinsoku/>
        <w:wordWrap/>
        <w:overflowPunct/>
        <w:topLinePunct w:val="0"/>
        <w:autoSpaceDE/>
        <w:autoSpaceDN/>
        <w:bidi w:val="0"/>
        <w:adjustRightInd w:val="0"/>
        <w:snapToGrid/>
        <w:spacing w:before="0" w:beforeAutospacing="0" w:after="0" w:afterAutospacing="0" w:line="440" w:lineRule="exact"/>
        <w:ind w:firstLine="480" w:firstLineChars="200"/>
        <w:jc w:val="both"/>
        <w:textAlignment w:val="auto"/>
        <w:rPr>
          <w:rFonts w:hint="eastAsia" w:ascii="宋体" w:hAnsi="宋体" w:eastAsia="宋体" w:cs="宋体"/>
          <w:color w:val="auto"/>
          <w:kern w:val="2"/>
          <w:sz w:val="24"/>
          <w:szCs w:val="24"/>
          <w:highlight w:val="none"/>
          <w:shd w:val="clear" w:color="auto" w:fill="FFFFFF"/>
          <w:lang w:val="en-US" w:eastAsia="zh-CN"/>
        </w:rPr>
      </w:pPr>
      <w:r>
        <w:rPr>
          <w:rFonts w:hint="eastAsia" w:ascii="宋体" w:hAnsi="宋体" w:eastAsia="宋体" w:cs="宋体"/>
          <w:color w:val="auto"/>
          <w:kern w:val="2"/>
          <w:sz w:val="24"/>
          <w:szCs w:val="24"/>
          <w:highlight w:val="none"/>
          <w:shd w:val="clear" w:color="auto" w:fill="FFFFFF"/>
          <w:lang w:val="en-US" w:eastAsia="zh-CN"/>
        </w:rPr>
        <w:t>八、严禁以各种名义、各种形式向医院医务人员及其亲友提供现金、有价证券、支付凭证或珍贵礼品进行贿赂。</w:t>
      </w:r>
    </w:p>
    <w:p w14:paraId="5D80399B">
      <w:pPr>
        <w:pStyle w:val="7"/>
        <w:pageBreakBefore w:val="0"/>
        <w:shd w:val="clear" w:color="auto" w:fill="FFFFFF"/>
        <w:kinsoku/>
        <w:wordWrap/>
        <w:overflowPunct/>
        <w:topLinePunct w:val="0"/>
        <w:autoSpaceDE/>
        <w:autoSpaceDN/>
        <w:bidi w:val="0"/>
        <w:adjustRightInd w:val="0"/>
        <w:snapToGrid/>
        <w:spacing w:before="0" w:beforeAutospacing="0" w:after="0" w:afterAutospacing="0" w:line="440" w:lineRule="exact"/>
        <w:jc w:val="both"/>
        <w:textAlignment w:val="auto"/>
        <w:rPr>
          <w:rFonts w:hint="eastAsia" w:ascii="宋体" w:hAnsi="宋体" w:eastAsia="宋体" w:cs="宋体"/>
          <w:color w:val="auto"/>
          <w:kern w:val="2"/>
          <w:sz w:val="24"/>
          <w:szCs w:val="24"/>
          <w:highlight w:val="none"/>
          <w:shd w:val="clear" w:color="auto" w:fill="FFFFFF"/>
          <w:lang w:val="en-US" w:eastAsia="zh-CN"/>
        </w:rPr>
      </w:pPr>
    </w:p>
    <w:p w14:paraId="1AB99B0E">
      <w:pPr>
        <w:pStyle w:val="7"/>
        <w:pageBreakBefore w:val="0"/>
        <w:shd w:val="clear" w:color="auto" w:fill="FFFFFF"/>
        <w:kinsoku/>
        <w:wordWrap/>
        <w:overflowPunct/>
        <w:topLinePunct w:val="0"/>
        <w:autoSpaceDE/>
        <w:autoSpaceDN/>
        <w:bidi w:val="0"/>
        <w:adjustRightInd w:val="0"/>
        <w:snapToGrid/>
        <w:spacing w:before="0" w:beforeAutospacing="0" w:after="0" w:afterAutospacing="0" w:line="440" w:lineRule="exact"/>
        <w:ind w:firstLine="480" w:firstLineChars="200"/>
        <w:jc w:val="both"/>
        <w:textAlignment w:val="auto"/>
        <w:rPr>
          <w:rFonts w:hint="eastAsia" w:ascii="宋体" w:hAnsi="宋体" w:eastAsia="宋体" w:cs="宋体"/>
          <w:color w:val="auto"/>
          <w:kern w:val="2"/>
          <w:sz w:val="24"/>
          <w:szCs w:val="24"/>
          <w:highlight w:val="none"/>
          <w:shd w:val="clear" w:color="auto" w:fill="FFFFFF"/>
          <w:lang w:val="en-US" w:eastAsia="zh-CN"/>
        </w:rPr>
      </w:pPr>
      <w:r>
        <w:rPr>
          <w:rFonts w:hint="eastAsia" w:ascii="宋体" w:hAnsi="宋体" w:eastAsia="宋体" w:cs="宋体"/>
          <w:color w:val="auto"/>
          <w:kern w:val="2"/>
          <w:sz w:val="24"/>
          <w:szCs w:val="24"/>
          <w:highlight w:val="none"/>
          <w:shd w:val="clear" w:color="auto" w:fill="FFFFFF"/>
          <w:lang w:val="en-US" w:eastAsia="zh-CN"/>
        </w:rPr>
        <w:t>医院与合作单位双方应严格规范执业行为，共同作出以上承诺。自觉接受社会和人民群众的监督，也欢迎大家对我们医院的工作提出宝贵的意见。</w:t>
      </w:r>
    </w:p>
    <w:p w14:paraId="0A23DFDB">
      <w:pPr>
        <w:pStyle w:val="7"/>
        <w:pageBreakBefore w:val="0"/>
        <w:shd w:val="clear" w:color="auto" w:fill="FFFFFF"/>
        <w:kinsoku/>
        <w:wordWrap/>
        <w:overflowPunct/>
        <w:topLinePunct w:val="0"/>
        <w:autoSpaceDE/>
        <w:autoSpaceDN/>
        <w:bidi w:val="0"/>
        <w:adjustRightInd w:val="0"/>
        <w:snapToGrid/>
        <w:spacing w:before="0" w:beforeAutospacing="0" w:after="0" w:afterAutospacing="0" w:line="440" w:lineRule="exact"/>
        <w:ind w:firstLine="480" w:firstLineChars="200"/>
        <w:jc w:val="both"/>
        <w:textAlignment w:val="auto"/>
        <w:rPr>
          <w:rFonts w:hint="eastAsia" w:ascii="宋体" w:hAnsi="宋体" w:eastAsia="宋体" w:cs="宋体"/>
          <w:color w:val="auto"/>
          <w:kern w:val="2"/>
          <w:sz w:val="24"/>
          <w:szCs w:val="24"/>
          <w:highlight w:val="none"/>
          <w:shd w:val="clear" w:color="auto" w:fill="FFFFFF"/>
          <w:lang w:val="en-US" w:eastAsia="zh-CN"/>
        </w:rPr>
      </w:pPr>
      <w:r>
        <w:rPr>
          <w:rFonts w:hint="eastAsia" w:ascii="宋体" w:hAnsi="宋体" w:eastAsia="宋体" w:cs="宋体"/>
          <w:color w:val="auto"/>
          <w:kern w:val="2"/>
          <w:sz w:val="24"/>
          <w:szCs w:val="24"/>
          <w:highlight w:val="none"/>
          <w:shd w:val="clear" w:color="auto" w:fill="FFFFFF"/>
          <w:lang w:val="en-US" w:eastAsia="zh-CN"/>
        </w:rPr>
        <w:t>监督电话：0371-80953979</w:t>
      </w:r>
    </w:p>
    <w:p w14:paraId="6F8A512B">
      <w:pPr>
        <w:pStyle w:val="7"/>
        <w:pageBreakBefore w:val="0"/>
        <w:shd w:val="clear" w:color="auto" w:fill="FFFFFF"/>
        <w:kinsoku/>
        <w:wordWrap/>
        <w:overflowPunct/>
        <w:topLinePunct w:val="0"/>
        <w:autoSpaceDE/>
        <w:autoSpaceDN/>
        <w:bidi w:val="0"/>
        <w:adjustRightInd w:val="0"/>
        <w:snapToGrid/>
        <w:spacing w:before="0" w:beforeAutospacing="0" w:after="0" w:afterAutospacing="0" w:line="440" w:lineRule="exact"/>
        <w:ind w:firstLine="480" w:firstLineChars="200"/>
        <w:jc w:val="both"/>
        <w:textAlignment w:val="auto"/>
        <w:rPr>
          <w:rFonts w:hint="eastAsia" w:ascii="宋体" w:hAnsi="宋体" w:eastAsia="宋体" w:cs="宋体"/>
          <w:color w:val="auto"/>
          <w:kern w:val="2"/>
          <w:sz w:val="24"/>
          <w:szCs w:val="24"/>
          <w:highlight w:val="none"/>
          <w:shd w:val="clear" w:color="auto" w:fill="FFFFFF"/>
          <w:lang w:val="en-US" w:eastAsia="zh-CN"/>
        </w:rPr>
      </w:pPr>
      <w:r>
        <w:rPr>
          <w:rFonts w:hint="eastAsia" w:ascii="宋体" w:hAnsi="宋体" w:eastAsia="宋体" w:cs="宋体"/>
          <w:color w:val="auto"/>
          <w:kern w:val="2"/>
          <w:sz w:val="24"/>
          <w:szCs w:val="24"/>
          <w:highlight w:val="none"/>
          <w:shd w:val="clear" w:color="auto" w:fill="FFFFFF"/>
          <w:lang w:val="en-US" w:eastAsia="zh-CN"/>
        </w:rPr>
        <w:t>郑州市第八人民医院              投标单位签字：</w:t>
      </w:r>
    </w:p>
    <w:p w14:paraId="690FAA84">
      <w:pPr>
        <w:pStyle w:val="7"/>
        <w:pageBreakBefore w:val="0"/>
        <w:shd w:val="clear" w:color="auto" w:fill="FFFFFF"/>
        <w:kinsoku/>
        <w:wordWrap/>
        <w:overflowPunct/>
        <w:topLinePunct w:val="0"/>
        <w:autoSpaceDE/>
        <w:autoSpaceDN/>
        <w:bidi w:val="0"/>
        <w:adjustRightInd w:val="0"/>
        <w:snapToGrid/>
        <w:spacing w:before="0" w:beforeAutospacing="0" w:after="0" w:afterAutospacing="0" w:line="440" w:lineRule="exact"/>
        <w:ind w:firstLine="6720" w:firstLineChars="2800"/>
        <w:jc w:val="both"/>
        <w:textAlignment w:val="auto"/>
        <w:rPr>
          <w:rFonts w:hint="eastAsia" w:ascii="宋体" w:hAnsi="宋体" w:eastAsia="宋体" w:cs="宋体"/>
          <w:color w:val="auto"/>
          <w:kern w:val="2"/>
          <w:sz w:val="24"/>
          <w:szCs w:val="24"/>
          <w:highlight w:val="none"/>
          <w:shd w:val="clear" w:color="auto" w:fill="FFFFFF"/>
          <w:lang w:val="en-US" w:eastAsia="zh-CN"/>
        </w:rPr>
      </w:pPr>
    </w:p>
    <w:p w14:paraId="5F17C8AB">
      <w:pPr>
        <w:pStyle w:val="7"/>
        <w:pageBreakBefore w:val="0"/>
        <w:shd w:val="clear" w:color="auto" w:fill="FFFFFF"/>
        <w:kinsoku/>
        <w:wordWrap/>
        <w:overflowPunct/>
        <w:topLinePunct w:val="0"/>
        <w:autoSpaceDE/>
        <w:autoSpaceDN/>
        <w:bidi w:val="0"/>
        <w:adjustRightInd w:val="0"/>
        <w:snapToGrid/>
        <w:spacing w:before="0" w:beforeAutospacing="0" w:after="0" w:afterAutospacing="0" w:line="440" w:lineRule="exact"/>
        <w:ind w:firstLine="6720" w:firstLineChars="2800"/>
        <w:jc w:val="both"/>
        <w:textAlignment w:val="auto"/>
        <w:rPr>
          <w:rFonts w:hint="eastAsia" w:ascii="宋体" w:hAnsi="宋体" w:eastAsia="宋体" w:cs="宋体"/>
          <w:color w:val="auto"/>
          <w:kern w:val="2"/>
          <w:sz w:val="24"/>
          <w:szCs w:val="24"/>
          <w:highlight w:val="none"/>
          <w:shd w:val="clear" w:color="auto" w:fill="FFFFFF"/>
          <w:lang w:val="en-US" w:eastAsia="zh-CN"/>
        </w:rPr>
      </w:pPr>
    </w:p>
    <w:p w14:paraId="36A07019">
      <w:pPr>
        <w:pStyle w:val="7"/>
        <w:pageBreakBefore w:val="0"/>
        <w:shd w:val="clear" w:color="auto" w:fill="FFFFFF"/>
        <w:kinsoku/>
        <w:wordWrap/>
        <w:overflowPunct/>
        <w:topLinePunct w:val="0"/>
        <w:autoSpaceDE/>
        <w:autoSpaceDN/>
        <w:bidi w:val="0"/>
        <w:adjustRightInd w:val="0"/>
        <w:snapToGrid/>
        <w:spacing w:before="0" w:beforeAutospacing="0" w:after="0" w:afterAutospacing="0" w:line="440" w:lineRule="exact"/>
        <w:ind w:firstLine="6720" w:firstLineChars="2800"/>
        <w:jc w:val="both"/>
        <w:textAlignment w:val="auto"/>
        <w:rPr>
          <w:rFonts w:hint="eastAsia" w:ascii="宋体" w:hAnsi="宋体" w:eastAsia="宋体" w:cs="宋体"/>
          <w:color w:val="auto"/>
          <w:kern w:val="2"/>
          <w:sz w:val="24"/>
          <w:szCs w:val="24"/>
          <w:highlight w:val="none"/>
          <w:shd w:val="clear" w:color="auto" w:fill="FFFFFF"/>
          <w:lang w:val="en-US" w:eastAsia="zh-CN"/>
        </w:rPr>
      </w:pPr>
      <w:r>
        <w:rPr>
          <w:rFonts w:hint="eastAsia" w:ascii="宋体" w:hAnsi="宋体" w:eastAsia="宋体" w:cs="宋体"/>
          <w:color w:val="auto"/>
          <w:kern w:val="2"/>
          <w:sz w:val="24"/>
          <w:szCs w:val="24"/>
          <w:highlight w:val="none"/>
          <w:shd w:val="clear" w:color="auto" w:fill="FFFFFF"/>
          <w:lang w:val="en-US" w:eastAsia="zh-CN"/>
        </w:rPr>
        <w:t>年     月     日</w:t>
      </w:r>
    </w:p>
    <w:p w14:paraId="7D2137F4">
      <w:pPr>
        <w:rPr>
          <w:rFonts w:ascii="黑体" w:hAnsi="黑体" w:eastAsia="黑体" w:cs="黑体"/>
          <w:sz w:val="32"/>
          <w:szCs w:val="32"/>
        </w:rPr>
      </w:pPr>
      <w:bookmarkStart w:id="30" w:name="_GoBack"/>
      <w:bookmarkEnd w:id="30"/>
      <w:r>
        <w:rPr>
          <w:rFonts w:hint="eastAsia" w:ascii="黑体" w:hAnsi="黑体" w:eastAsia="黑体" w:cs="黑体"/>
          <w:sz w:val="32"/>
          <w:szCs w:val="32"/>
        </w:rPr>
        <w:t>附件</w:t>
      </w:r>
      <w:r>
        <w:rPr>
          <w:rFonts w:hint="eastAsia" w:ascii="黑体" w:hAnsi="黑体" w:eastAsia="黑体" w:cs="黑体"/>
          <w:sz w:val="32"/>
          <w:szCs w:val="32"/>
          <w:lang w:val="en-US" w:eastAsia="zh-CN"/>
        </w:rPr>
        <w:t>6</w:t>
      </w:r>
      <w:r>
        <w:rPr>
          <w:rFonts w:hint="eastAsia" w:ascii="黑体" w:hAnsi="黑体" w:eastAsia="黑体" w:cs="黑体"/>
          <w:sz w:val="32"/>
          <w:szCs w:val="32"/>
        </w:rPr>
        <w:t>：</w:t>
      </w:r>
    </w:p>
    <w:p w14:paraId="49D0B584">
      <w:pPr>
        <w:jc w:val="center"/>
      </w:pPr>
      <w:r>
        <w:rPr>
          <w:rFonts w:hint="eastAsia" w:ascii="黑体" w:hAnsi="黑体" w:eastAsia="黑体" w:cs="黑体"/>
          <w:sz w:val="32"/>
          <w:szCs w:val="32"/>
          <w:lang w:val="en-US" w:eastAsia="zh-CN"/>
        </w:rPr>
        <w:t>六、</w:t>
      </w:r>
      <w:r>
        <w:rPr>
          <w:rFonts w:hint="eastAsia" w:ascii="黑体" w:hAnsi="黑体" w:eastAsia="黑体" w:cs="黑体"/>
          <w:sz w:val="32"/>
          <w:szCs w:val="32"/>
        </w:rPr>
        <w:t>投标人认为需要提供的其他资料</w:t>
      </w:r>
      <w:r>
        <w:rPr>
          <w:rFonts w:hint="eastAsia" w:ascii="黑体" w:hAnsi="黑体" w:eastAsia="黑体" w:cs="黑体"/>
          <w:sz w:val="32"/>
          <w:szCs w:val="32"/>
          <w:lang w:eastAsia="zh-CN"/>
        </w:rPr>
        <w:t>（</w:t>
      </w:r>
      <w:r>
        <w:rPr>
          <w:rFonts w:hint="eastAsia" w:ascii="黑体" w:hAnsi="黑体" w:eastAsia="黑体" w:cs="黑体"/>
          <w:sz w:val="32"/>
          <w:szCs w:val="32"/>
          <w:lang w:val="en-US" w:eastAsia="zh-CN"/>
        </w:rPr>
        <w:t>格式自拟</w:t>
      </w:r>
      <w:r>
        <w:rPr>
          <w:rFonts w:hint="eastAsia" w:ascii="黑体" w:hAnsi="黑体" w:eastAsia="黑体" w:cs="黑体"/>
          <w:sz w:val="32"/>
          <w:szCs w:val="32"/>
          <w:lang w:eastAsia="zh-CN"/>
        </w:rPr>
        <w:t>）</w:t>
      </w:r>
    </w:p>
    <w:sectPr>
      <w:pgSz w:w="11906" w:h="16838"/>
      <w:pgMar w:top="2098" w:right="1531" w:bottom="1984" w:left="153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CESI仿宋-GB2312">
    <w:altName w:val="仿宋"/>
    <w:panose1 w:val="02000500000000000000"/>
    <w:charset w:val="86"/>
    <w:family w:val="auto"/>
    <w:pitch w:val="default"/>
    <w:sig w:usb0="00000000" w:usb1="00000000" w:usb2="00000010" w:usb3="00000000" w:csb0="0004000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15274B"/>
    <w:multiLevelType w:val="singleLevel"/>
    <w:tmpl w:val="9815274B"/>
    <w:lvl w:ilvl="0" w:tentative="0">
      <w:start w:val="2"/>
      <w:numFmt w:val="chineseCounting"/>
      <w:suff w:val="nothing"/>
      <w:lvlText w:val="%1、"/>
      <w:lvlJc w:val="left"/>
      <w:rPr>
        <w:rFonts w:hint="eastAsia"/>
      </w:rPr>
    </w:lvl>
  </w:abstractNum>
  <w:abstractNum w:abstractNumId="1">
    <w:nsid w:val="0000000E"/>
    <w:multiLevelType w:val="multilevel"/>
    <w:tmpl w:val="0000000E"/>
    <w:lvl w:ilvl="0" w:tentative="0">
      <w:start w:val="1"/>
      <w:numFmt w:val="decimal"/>
      <w:pStyle w:val="3"/>
      <w:lvlText w:val="%1."/>
      <w:lvlJc w:val="left"/>
      <w:pPr>
        <w:tabs>
          <w:tab w:val="left" w:pos="425"/>
        </w:tabs>
        <w:ind w:left="425" w:hanging="425"/>
      </w:pPr>
      <w:rPr>
        <w:rFonts w:hint="eastAsia"/>
        <w:b/>
        <w:i w:val="0"/>
      </w:rPr>
    </w:lvl>
    <w:lvl w:ilvl="1" w:tentative="0">
      <w:start w:val="1"/>
      <w:numFmt w:val="decimal"/>
      <w:lvlText w:val="%1.%2."/>
      <w:lvlJc w:val="left"/>
      <w:pPr>
        <w:tabs>
          <w:tab w:val="left" w:pos="170"/>
        </w:tabs>
        <w:ind w:left="170" w:hanging="170"/>
      </w:pPr>
      <w:rPr>
        <w:rFonts w:hint="eastAsia"/>
      </w:rPr>
    </w:lvl>
    <w:lvl w:ilvl="2" w:tentative="0">
      <w:start w:val="1"/>
      <w:numFmt w:val="decimal"/>
      <w:lvlText w:val="%1.%2.%3."/>
      <w:lvlJc w:val="left"/>
      <w:pPr>
        <w:tabs>
          <w:tab w:val="left" w:pos="340"/>
        </w:tabs>
        <w:ind w:left="340" w:hanging="170"/>
      </w:pPr>
      <w:rPr>
        <w:rFonts w:hint="eastAsia"/>
      </w:rPr>
    </w:lvl>
    <w:lvl w:ilvl="3" w:tentative="0">
      <w:start w:val="1"/>
      <w:numFmt w:val="decimal"/>
      <w:lvlText w:val="%1.%2.%3.%4."/>
      <w:lvlJc w:val="left"/>
      <w:pPr>
        <w:tabs>
          <w:tab w:val="left" w:pos="510"/>
        </w:tabs>
        <w:ind w:left="510" w:hanging="170"/>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QyY2ZiNmM2MDhjOGQ5NDE4YThiODU3ZDRmMDAzZTgifQ=="/>
  </w:docVars>
  <w:rsids>
    <w:rsidRoot w:val="2FFC71B0"/>
    <w:rsid w:val="08CD107D"/>
    <w:rsid w:val="2FFC71B0"/>
    <w:rsid w:val="3AD3751B"/>
    <w:rsid w:val="46F82E86"/>
    <w:rsid w:val="519D07CD"/>
    <w:rsid w:val="5B1505CF"/>
    <w:rsid w:val="60762CD0"/>
    <w:rsid w:val="6D7A42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link w:val="14"/>
    <w:qFormat/>
    <w:uiPriority w:val="0"/>
    <w:pPr>
      <w:keepNext/>
      <w:keepLines/>
      <w:numPr>
        <w:ilvl w:val="0"/>
        <w:numId w:val="1"/>
      </w:numPr>
      <w:spacing w:before="260" w:after="260" w:line="413" w:lineRule="auto"/>
      <w:outlineLvl w:val="1"/>
    </w:pPr>
    <w:rPr>
      <w:rFonts w:ascii="Arial" w:hAnsi="Arial" w:eastAsia="黑体"/>
      <w:b/>
      <w:sz w:val="32"/>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firstLineChars="200"/>
    </w:pPr>
  </w:style>
  <w:style w:type="paragraph" w:styleId="5">
    <w:name w:val="Body Text"/>
    <w:basedOn w:val="1"/>
    <w:next w:val="1"/>
    <w:qFormat/>
    <w:uiPriority w:val="0"/>
    <w:rPr>
      <w:sz w:val="21"/>
    </w:rPr>
  </w:style>
  <w:style w:type="paragraph" w:styleId="6">
    <w:name w:val="Body Text Indent"/>
    <w:basedOn w:val="1"/>
    <w:qFormat/>
    <w:uiPriority w:val="0"/>
    <w:pPr>
      <w:spacing w:after="120"/>
      <w:ind w:left="420" w:leftChars="200"/>
    </w:p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8">
    <w:name w:val="Body Text First Indent"/>
    <w:basedOn w:val="5"/>
    <w:next w:val="9"/>
    <w:qFormat/>
    <w:uiPriority w:val="0"/>
    <w:pPr>
      <w:ind w:firstLine="420" w:firstLineChars="100"/>
    </w:pPr>
  </w:style>
  <w:style w:type="paragraph" w:styleId="9">
    <w:name w:val="Body Text First Indent 2"/>
    <w:basedOn w:val="6"/>
    <w:unhideWhenUsed/>
    <w:qFormat/>
    <w:uiPriority w:val="99"/>
    <w:pPr>
      <w:ind w:firstLine="420" w:firstLineChars="200"/>
    </w:p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0"/>
    <w:rPr>
      <w:b/>
    </w:rPr>
  </w:style>
  <w:style w:type="character" w:customStyle="1" w:styleId="14">
    <w:name w:val="标题 2 Char"/>
    <w:link w:val="3"/>
    <w:qFormat/>
    <w:uiPriority w:val="0"/>
    <w:rPr>
      <w:rFonts w:ascii="Arial" w:hAnsi="Arial" w:eastAsia="黑体"/>
      <w:b/>
      <w:sz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1571</Words>
  <Characters>1761</Characters>
  <Lines>0</Lines>
  <Paragraphs>0</Paragraphs>
  <TotalTime>1</TotalTime>
  <ScaleCrop>false</ScaleCrop>
  <LinksUpToDate>false</LinksUpToDate>
  <CharactersWithSpaces>2490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2024-11-07T02:01:00Z</dcterms:created>
  <dc:creator>翔子</dc:creator>
  <cp:lastModifiedBy>翔子</cp:lastModifiedBy>
  <dcterms:modified xsi:type="dcterms:W3CDTF">2025-03-04T07:21:28Z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02A763020E6C4F6E974BA673BCC139A0_13</vt:lpwstr>
  </property>
  <property fmtid="{D5CDD505-2E9C-101B-9397-08002B2CF9AE}" pid="4" name="KSOTemplateDocerSaveRecord">
    <vt:lpwstr>eyJoZGlkIjoiNDQyY2ZiNmM2MDhjOGQ5NDE4YThiODU3ZDRmMDAzZTgiLCJ1c2VySWQiOiIxNDk5MzI2NDY3In0=</vt:lpwstr>
  </property>
</Properties>
</file>